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8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Field Trip Details"/>
      </w:tblPr>
      <w:tblGrid>
        <w:gridCol w:w="3936"/>
        <w:gridCol w:w="5306"/>
      </w:tblGrid>
      <w:tr w:rsidR="00AE3DE0" w14:paraId="1A6650AC" w14:textId="77777777" w:rsidTr="002032A9">
        <w:trPr>
          <w:tblHeader/>
        </w:trPr>
        <w:tc>
          <w:tcPr>
            <w:tcW w:w="3936" w:type="dxa"/>
            <w:vAlign w:val="center"/>
          </w:tcPr>
          <w:p w14:paraId="1A6650AA" w14:textId="33599B21" w:rsidR="00AE3DE0" w:rsidRPr="00777C5B" w:rsidRDefault="00A873FA" w:rsidP="002032A9">
            <w:pPr>
              <w:spacing w:before="240" w:after="240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77C5B">
              <w:rPr>
                <w:b/>
                <w:sz w:val="22"/>
                <w:szCs w:val="22"/>
              </w:rPr>
              <w:t xml:space="preserve">Field </w:t>
            </w:r>
            <w:r w:rsidR="00AD5A6E">
              <w:rPr>
                <w:b/>
                <w:sz w:val="22"/>
                <w:szCs w:val="22"/>
              </w:rPr>
              <w:t xml:space="preserve">Trip </w:t>
            </w:r>
            <w:r w:rsidR="00E5475C" w:rsidRPr="00777C5B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306" w:type="dxa"/>
            <w:vAlign w:val="center"/>
          </w:tcPr>
          <w:p w14:paraId="1A6650AB" w14:textId="028ED513" w:rsidR="00AE3DE0" w:rsidRPr="00777C5B" w:rsidRDefault="002032A9" w:rsidP="002032A9">
            <w:pPr>
              <w:spacing w:before="24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310C3E" w14:paraId="6F6CF8C9" w14:textId="77777777" w:rsidTr="00310C3E">
        <w:tc>
          <w:tcPr>
            <w:tcW w:w="3936" w:type="dxa"/>
            <w:vAlign w:val="center"/>
          </w:tcPr>
          <w:p w14:paraId="61116708" w14:textId="77777777" w:rsidR="00310C3E" w:rsidRPr="00777C5B" w:rsidRDefault="00310C3E" w:rsidP="00310C3E">
            <w:pPr>
              <w:spacing w:before="240" w:after="240"/>
              <w:rPr>
                <w:b/>
                <w:sz w:val="22"/>
                <w:szCs w:val="22"/>
              </w:rPr>
            </w:pPr>
            <w:r w:rsidRPr="00777C5B">
              <w:rPr>
                <w:b/>
                <w:sz w:val="22"/>
                <w:szCs w:val="22"/>
              </w:rPr>
              <w:t>Date of Risk Assessment:</w:t>
            </w:r>
          </w:p>
        </w:tc>
        <w:tc>
          <w:tcPr>
            <w:tcW w:w="5306" w:type="dxa"/>
            <w:vAlign w:val="center"/>
          </w:tcPr>
          <w:p w14:paraId="73AA82E8" w14:textId="77777777" w:rsidR="00310C3E" w:rsidRDefault="00310C3E" w:rsidP="00310C3E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10C3E" w14:paraId="2B8BA9CC" w14:textId="77777777" w:rsidTr="00310C3E">
        <w:tc>
          <w:tcPr>
            <w:tcW w:w="3936" w:type="dxa"/>
            <w:tcBorders>
              <w:bottom w:val="single" w:sz="4" w:space="0" w:color="000000"/>
            </w:tcBorders>
            <w:vAlign w:val="center"/>
          </w:tcPr>
          <w:p w14:paraId="17E70C18" w14:textId="77777777" w:rsidR="00310C3E" w:rsidRPr="00777C5B" w:rsidRDefault="00310C3E" w:rsidP="00310C3E">
            <w:pPr>
              <w:spacing w:before="240" w:after="240"/>
              <w:rPr>
                <w:b/>
                <w:sz w:val="22"/>
                <w:szCs w:val="22"/>
              </w:rPr>
            </w:pPr>
            <w:r w:rsidRPr="00777C5B">
              <w:rPr>
                <w:b/>
                <w:sz w:val="22"/>
                <w:szCs w:val="22"/>
              </w:rPr>
              <w:t>List any attachments or referenced documents that are relevant to this risk assessment: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  <w:vAlign w:val="center"/>
          </w:tcPr>
          <w:p w14:paraId="15C7C2DF" w14:textId="77777777" w:rsidR="00310C3E" w:rsidRDefault="00310C3E" w:rsidP="00310C3E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E3DE0" w14:paraId="1A6650B1" w14:textId="77777777" w:rsidTr="00310C3E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32ACE0E" w14:textId="77777777" w:rsidR="00936390" w:rsidRDefault="00E5475C" w:rsidP="00310C3E">
            <w:pPr>
              <w:spacing w:before="240"/>
              <w:rPr>
                <w:b/>
                <w:sz w:val="22"/>
                <w:szCs w:val="22"/>
              </w:rPr>
            </w:pPr>
            <w:r w:rsidRPr="00777C5B">
              <w:rPr>
                <w:b/>
                <w:sz w:val="22"/>
                <w:szCs w:val="22"/>
              </w:rPr>
              <w:t>D</w:t>
            </w:r>
            <w:r w:rsidR="00A873FA" w:rsidRPr="00777C5B">
              <w:rPr>
                <w:b/>
                <w:sz w:val="22"/>
                <w:szCs w:val="22"/>
              </w:rPr>
              <w:t xml:space="preserve">escribe </w:t>
            </w:r>
            <w:r w:rsidR="00E36235">
              <w:rPr>
                <w:b/>
                <w:sz w:val="22"/>
                <w:szCs w:val="22"/>
              </w:rPr>
              <w:t>F</w:t>
            </w:r>
            <w:r w:rsidR="00A873FA" w:rsidRPr="00777C5B">
              <w:rPr>
                <w:b/>
                <w:sz w:val="22"/>
                <w:szCs w:val="22"/>
              </w:rPr>
              <w:t xml:space="preserve">ield </w:t>
            </w:r>
            <w:r w:rsidR="00E36235">
              <w:rPr>
                <w:b/>
                <w:sz w:val="22"/>
                <w:szCs w:val="22"/>
              </w:rPr>
              <w:t>T</w:t>
            </w:r>
            <w:r w:rsidR="00A873FA" w:rsidRPr="00777C5B">
              <w:rPr>
                <w:b/>
                <w:sz w:val="22"/>
                <w:szCs w:val="22"/>
              </w:rPr>
              <w:t xml:space="preserve">rip </w:t>
            </w:r>
            <w:r w:rsidR="00E36235">
              <w:rPr>
                <w:b/>
                <w:sz w:val="22"/>
                <w:szCs w:val="22"/>
              </w:rPr>
              <w:t>O</w:t>
            </w:r>
            <w:r w:rsidRPr="00777C5B">
              <w:rPr>
                <w:b/>
                <w:sz w:val="22"/>
                <w:szCs w:val="22"/>
              </w:rPr>
              <w:t xml:space="preserve">bjective/s:  </w:t>
            </w:r>
          </w:p>
          <w:p w14:paraId="1A6650AF" w14:textId="56A96381" w:rsidR="00310C3E" w:rsidRPr="00310C3E" w:rsidRDefault="00310C3E" w:rsidP="00310C3E">
            <w:pPr>
              <w:spacing w:before="0" w:after="240"/>
              <w:rPr>
                <w:sz w:val="18"/>
                <w:szCs w:val="18"/>
              </w:rPr>
            </w:pPr>
            <w:r w:rsidRPr="00310C3E">
              <w:rPr>
                <w:sz w:val="18"/>
                <w:szCs w:val="18"/>
              </w:rPr>
              <w:t>(Detail if not recorded elsewhere)</w:t>
            </w: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14:paraId="1A6650B0" w14:textId="108DB333" w:rsidR="00AE3DE0" w:rsidRDefault="002032A9" w:rsidP="002032A9">
            <w:pPr>
              <w:spacing w:before="240"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E3DE0" w14:paraId="1A6650B7" w14:textId="77777777" w:rsidTr="00310C3E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3D04E022" w14:textId="77777777" w:rsidR="00AE3DE0" w:rsidRDefault="00E5475C" w:rsidP="00310C3E">
            <w:pPr>
              <w:pStyle w:val="BodyText"/>
            </w:pPr>
            <w:r w:rsidRPr="00777C5B">
              <w:t xml:space="preserve">Name of Field Trip </w:t>
            </w:r>
            <w:r w:rsidR="00A873FA" w:rsidRPr="00777C5B">
              <w:t>Risk Approver:</w:t>
            </w:r>
          </w:p>
          <w:p w14:paraId="1A6650B5" w14:textId="6F4683AE" w:rsidR="00310C3E" w:rsidRPr="00777C5B" w:rsidRDefault="00310C3E" w:rsidP="00310C3E">
            <w:pPr>
              <w:spacing w:before="0" w:after="240"/>
              <w:rPr>
                <w:b/>
                <w:sz w:val="22"/>
                <w:szCs w:val="22"/>
              </w:rPr>
            </w:pPr>
            <w:r w:rsidRPr="00310C3E">
              <w:rPr>
                <w:sz w:val="18"/>
                <w:szCs w:val="18"/>
              </w:rPr>
              <w:t>(Detail if not recorded elsewhere)</w:t>
            </w: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14:paraId="1A6650B6" w14:textId="7960DE3C" w:rsidR="00AE3DE0" w:rsidRDefault="002032A9" w:rsidP="002032A9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E3DE0" w14:paraId="1A6650BA" w14:textId="77777777" w:rsidTr="00310C3E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39AD7473" w14:textId="77777777" w:rsidR="00AE3DE0" w:rsidRDefault="00E5475C" w:rsidP="00310C3E">
            <w:pPr>
              <w:pStyle w:val="BodyText"/>
            </w:pPr>
            <w:r w:rsidRPr="00777C5B">
              <w:t>Name of Field Trip Leader</w:t>
            </w:r>
            <w:r w:rsidR="004D5D39">
              <w:t>:</w:t>
            </w:r>
          </w:p>
          <w:p w14:paraId="1A6650B8" w14:textId="0D61B59A" w:rsidR="00310C3E" w:rsidRPr="00777C5B" w:rsidRDefault="00310C3E" w:rsidP="00310C3E">
            <w:pPr>
              <w:spacing w:before="0" w:after="240"/>
              <w:rPr>
                <w:b/>
                <w:sz w:val="22"/>
                <w:szCs w:val="22"/>
              </w:rPr>
            </w:pPr>
            <w:r w:rsidRPr="00310C3E">
              <w:rPr>
                <w:sz w:val="18"/>
                <w:szCs w:val="18"/>
              </w:rPr>
              <w:t>(Detail if not recorded elsewhere)</w:t>
            </w: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14:paraId="1A6650B9" w14:textId="6F97B523" w:rsidR="00AE3DE0" w:rsidRDefault="002032A9" w:rsidP="002032A9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E3DE0" w14:paraId="1A6650BE" w14:textId="77777777" w:rsidTr="00310C3E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1C1838ED" w14:textId="77777777" w:rsidR="00936390" w:rsidRDefault="00A95EF3" w:rsidP="00310C3E">
            <w:pPr>
              <w:pStyle w:val="BodyText"/>
            </w:pPr>
            <w:r>
              <w:t>Additional p</w:t>
            </w:r>
            <w:r w:rsidR="00A873FA" w:rsidRPr="00777C5B">
              <w:t>eople</w:t>
            </w:r>
            <w:r w:rsidR="00E5475C" w:rsidRPr="00777C5B">
              <w:t xml:space="preserve"> invo</w:t>
            </w:r>
            <w:r w:rsidR="00A873FA" w:rsidRPr="00777C5B">
              <w:t>lved in risk assessment process:</w:t>
            </w:r>
          </w:p>
          <w:p w14:paraId="1A6650BC" w14:textId="4423FAC9" w:rsidR="00310C3E" w:rsidRPr="00777C5B" w:rsidRDefault="00310C3E" w:rsidP="00310C3E">
            <w:pPr>
              <w:spacing w:before="0" w:after="240"/>
              <w:rPr>
                <w:b/>
                <w:sz w:val="22"/>
                <w:szCs w:val="22"/>
              </w:rPr>
            </w:pPr>
            <w:r w:rsidRPr="00310C3E">
              <w:rPr>
                <w:sz w:val="18"/>
                <w:szCs w:val="18"/>
              </w:rPr>
              <w:t>(Detail if not recorded elsewhere)</w:t>
            </w: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14:paraId="1A6650BD" w14:textId="1C818FFF" w:rsidR="00AE3DE0" w:rsidRDefault="002032A9" w:rsidP="002032A9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A6650C4" w14:textId="31F9C227" w:rsidR="00AE3DE0" w:rsidRDefault="00AE3DE0">
      <w:pPr>
        <w:pStyle w:val="Heading1"/>
      </w:pPr>
    </w:p>
    <w:tbl>
      <w:tblPr>
        <w:tblStyle w:val="7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Procedure for completing your risk assessment"/>
      </w:tblPr>
      <w:tblGrid>
        <w:gridCol w:w="3369"/>
        <w:gridCol w:w="5873"/>
      </w:tblGrid>
      <w:tr w:rsidR="00AE3DE0" w14:paraId="1A6650C7" w14:textId="77777777" w:rsidTr="002032A9">
        <w:trPr>
          <w:tblHeader/>
        </w:trPr>
        <w:tc>
          <w:tcPr>
            <w:tcW w:w="336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A6650C5" w14:textId="7368340D" w:rsidR="00AE3DE0" w:rsidRPr="002032A9" w:rsidRDefault="002032A9" w:rsidP="002032A9">
            <w:pPr>
              <w:spacing w:after="120"/>
              <w:jc w:val="right"/>
              <w:rPr>
                <w:b/>
              </w:rPr>
            </w:pPr>
            <w:r w:rsidRPr="002032A9">
              <w:rPr>
                <w:b/>
              </w:rPr>
              <w:t xml:space="preserve">Procedure for completing your </w:t>
            </w:r>
            <w:r>
              <w:rPr>
                <w:b/>
              </w:rPr>
              <w:t xml:space="preserve"> </w:t>
            </w:r>
          </w:p>
        </w:tc>
        <w:tc>
          <w:tcPr>
            <w:tcW w:w="5873" w:type="dxa"/>
            <w:tcBorders>
              <w:left w:val="nil"/>
            </w:tcBorders>
            <w:shd w:val="clear" w:color="auto" w:fill="FFFFFF" w:themeFill="background1"/>
          </w:tcPr>
          <w:p w14:paraId="1A6650C6" w14:textId="5FF1EDE4" w:rsidR="00AE3DE0" w:rsidRDefault="002032A9" w:rsidP="002032A9">
            <w:pPr>
              <w:spacing w:after="120"/>
              <w:ind w:left="-136"/>
            </w:pPr>
            <w:r w:rsidRPr="002032A9">
              <w:rPr>
                <w:b/>
              </w:rPr>
              <w:t>risk assessment</w:t>
            </w:r>
          </w:p>
        </w:tc>
      </w:tr>
      <w:tr w:rsidR="002032A9" w14:paraId="6E3B6CF9" w14:textId="77777777">
        <w:tc>
          <w:tcPr>
            <w:tcW w:w="3369" w:type="dxa"/>
            <w:shd w:val="clear" w:color="auto" w:fill="DBE5F1"/>
            <w:vAlign w:val="center"/>
          </w:tcPr>
          <w:p w14:paraId="5EBF2679" w14:textId="1BCBDF82" w:rsidR="002032A9" w:rsidRDefault="00167B62">
            <w:pPr>
              <w:numPr>
                <w:ilvl w:val="0"/>
                <w:numId w:val="2"/>
              </w:numPr>
              <w:spacing w:before="0"/>
              <w:ind w:left="426" w:hanging="426"/>
              <w:contextualSpacing/>
            </w:pPr>
            <w:hyperlink w:anchor="h.30j0zll">
              <w:r w:rsidR="002032A9">
                <w:rPr>
                  <w:b/>
                  <w:i/>
                  <w:color w:val="0000FF"/>
                  <w:u w:val="single"/>
                </w:rPr>
                <w:t>Identify risk factor/hazard</w:t>
              </w:r>
            </w:hyperlink>
            <w:hyperlink w:anchor="h.30j0zll"/>
          </w:p>
        </w:tc>
        <w:tc>
          <w:tcPr>
            <w:tcW w:w="5873" w:type="dxa"/>
          </w:tcPr>
          <w:p w14:paraId="6633D9E7" w14:textId="23D713CD" w:rsidR="002032A9" w:rsidRDefault="002032A9" w:rsidP="00CF5D71">
            <w:r>
              <w:t xml:space="preserve">The risk factor/hazard is the source of harm, e.g. </w:t>
            </w:r>
            <w:r w:rsidR="00CF5D71">
              <w:t>equipment</w:t>
            </w:r>
            <w:r>
              <w:t xml:space="preserve">. Use </w:t>
            </w:r>
            <w:hyperlink r:id="rId11">
              <w:r>
                <w:rPr>
                  <w:color w:val="0000FF"/>
                  <w:u w:val="single"/>
                </w:rPr>
                <w:t>Identify your Risks (Issues for Consideration)</w:t>
              </w:r>
            </w:hyperlink>
            <w:r>
              <w:t xml:space="preserve"> to assist you.</w:t>
            </w:r>
          </w:p>
        </w:tc>
      </w:tr>
      <w:tr w:rsidR="002032A9" w14:paraId="1A6650CA" w14:textId="77777777">
        <w:tc>
          <w:tcPr>
            <w:tcW w:w="3369" w:type="dxa"/>
            <w:shd w:val="clear" w:color="auto" w:fill="DBE5F1"/>
            <w:vAlign w:val="center"/>
          </w:tcPr>
          <w:p w14:paraId="1A6650C8" w14:textId="77777777" w:rsidR="002032A9" w:rsidRDefault="00167B62">
            <w:pPr>
              <w:numPr>
                <w:ilvl w:val="0"/>
                <w:numId w:val="2"/>
              </w:numPr>
              <w:spacing w:before="0"/>
              <w:ind w:left="426" w:hanging="426"/>
              <w:contextualSpacing/>
              <w:rPr>
                <w:b/>
                <w:i/>
              </w:rPr>
            </w:pPr>
            <w:hyperlink w:anchor="h.30j0zll">
              <w:r w:rsidR="002032A9">
                <w:rPr>
                  <w:b/>
                  <w:i/>
                  <w:color w:val="0000FF"/>
                  <w:u w:val="single"/>
                </w:rPr>
                <w:t>Describe your risk</w:t>
              </w:r>
            </w:hyperlink>
            <w:hyperlink w:anchor="h.30j0zll"/>
          </w:p>
        </w:tc>
        <w:tc>
          <w:tcPr>
            <w:tcW w:w="5873" w:type="dxa"/>
          </w:tcPr>
          <w:p w14:paraId="1A6650C9" w14:textId="4AB06DE3" w:rsidR="002032A9" w:rsidRDefault="002032A9" w:rsidP="00CF5D71">
            <w:r>
              <w:t xml:space="preserve">The risk is what could happen as a result of the hazard, e.g. back strain from lifting </w:t>
            </w:r>
            <w:r w:rsidR="00CF5D71">
              <w:t>equipment</w:t>
            </w:r>
            <w:r>
              <w:t>.</w:t>
            </w:r>
          </w:p>
        </w:tc>
      </w:tr>
      <w:tr w:rsidR="002032A9" w14:paraId="1A6650CE" w14:textId="77777777">
        <w:tc>
          <w:tcPr>
            <w:tcW w:w="3369" w:type="dxa"/>
            <w:shd w:val="clear" w:color="auto" w:fill="95B3D7"/>
            <w:vAlign w:val="center"/>
          </w:tcPr>
          <w:p w14:paraId="1A6650CB" w14:textId="77777777" w:rsidR="002032A9" w:rsidRDefault="00167B62">
            <w:pPr>
              <w:numPr>
                <w:ilvl w:val="0"/>
                <w:numId w:val="2"/>
              </w:numPr>
              <w:spacing w:before="0"/>
              <w:ind w:left="426" w:hanging="426"/>
              <w:contextualSpacing/>
              <w:rPr>
                <w:b/>
                <w:i/>
              </w:rPr>
            </w:pPr>
            <w:hyperlink w:anchor="h.30j0zll">
              <w:r w:rsidR="002032A9">
                <w:rPr>
                  <w:b/>
                  <w:i/>
                  <w:color w:val="0000FF"/>
                  <w:u w:val="single"/>
                </w:rPr>
                <w:t>Assessed risk</w:t>
              </w:r>
            </w:hyperlink>
            <w:hyperlink w:anchor="h.30j0zll"/>
          </w:p>
        </w:tc>
        <w:tc>
          <w:tcPr>
            <w:tcW w:w="5873" w:type="dxa"/>
          </w:tcPr>
          <w:p w14:paraId="1A6650CC" w14:textId="77777777" w:rsidR="002032A9" w:rsidRDefault="002032A9">
            <w:r>
              <w:t>Existing controls – what do you currently have in place to lessen the level of risk.</w:t>
            </w:r>
          </w:p>
          <w:p w14:paraId="1A6650CD" w14:textId="77777777" w:rsidR="002032A9" w:rsidRDefault="002032A9">
            <w:r>
              <w:t xml:space="preserve">Use the </w:t>
            </w:r>
            <w:hyperlink w:anchor="h.gjdgxs">
              <w:r>
                <w:rPr>
                  <w:color w:val="0000FF"/>
                  <w:u w:val="single"/>
                </w:rPr>
                <w:t>risk matrix</w:t>
              </w:r>
            </w:hyperlink>
            <w:hyperlink w:anchor="h.gjdgxs">
              <w:r>
                <w:t xml:space="preserve"> </w:t>
              </w:r>
            </w:hyperlink>
            <w:r>
              <w:t>to assess the level of risk, considering these existing controls.</w:t>
            </w:r>
          </w:p>
        </w:tc>
      </w:tr>
      <w:tr w:rsidR="002032A9" w14:paraId="1A6650D3" w14:textId="77777777">
        <w:tc>
          <w:tcPr>
            <w:tcW w:w="3369" w:type="dxa"/>
            <w:shd w:val="clear" w:color="auto" w:fill="548DD4"/>
            <w:vAlign w:val="center"/>
          </w:tcPr>
          <w:p w14:paraId="1A6650CF" w14:textId="77777777" w:rsidR="002032A9" w:rsidRDefault="00167B62">
            <w:pPr>
              <w:numPr>
                <w:ilvl w:val="0"/>
                <w:numId w:val="2"/>
              </w:numPr>
              <w:spacing w:before="0"/>
              <w:ind w:left="426" w:hanging="426"/>
              <w:contextualSpacing/>
              <w:rPr>
                <w:b/>
                <w:i/>
              </w:rPr>
            </w:pPr>
            <w:hyperlink w:anchor="h.30j0zll">
              <w:r w:rsidR="002032A9">
                <w:rPr>
                  <w:b/>
                  <w:i/>
                  <w:color w:val="0000FF"/>
                  <w:u w:val="single"/>
                </w:rPr>
                <w:t>Risk Control measure</w:t>
              </w:r>
            </w:hyperlink>
            <w:hyperlink w:anchor="h.30j0zll"/>
          </w:p>
        </w:tc>
        <w:tc>
          <w:tcPr>
            <w:tcW w:w="5873" w:type="dxa"/>
          </w:tcPr>
          <w:p w14:paraId="1A6650D0" w14:textId="2ED5D1F3" w:rsidR="002032A9" w:rsidRDefault="002032A9">
            <w:r>
              <w:t xml:space="preserve">What further control measures will you put in place to minimise the risk.  Think of both short term </w:t>
            </w:r>
            <w:r w:rsidR="00A020A3">
              <w:t xml:space="preserve">(can fix immediately) </w:t>
            </w:r>
            <w:r>
              <w:t xml:space="preserve">and long term control </w:t>
            </w:r>
            <w:r w:rsidR="00A020A3">
              <w:t xml:space="preserve">(controls that may need additional resources to be allocated) </w:t>
            </w:r>
            <w:r>
              <w:t>measures.</w:t>
            </w:r>
          </w:p>
          <w:p w14:paraId="1A6650D1" w14:textId="77777777" w:rsidR="002032A9" w:rsidRDefault="002032A9">
            <w:r>
              <w:t>Assign a person responsible to implement these controls and a due date for their completion.</w:t>
            </w:r>
          </w:p>
          <w:p w14:paraId="1A6650D2" w14:textId="77777777" w:rsidR="002032A9" w:rsidRDefault="002032A9">
            <w:r>
              <w:t xml:space="preserve">Given these further control measures what will be the new risk rating.  Use the </w:t>
            </w:r>
            <w:hyperlink w:anchor="h.gjdgxs">
              <w:r>
                <w:rPr>
                  <w:color w:val="0000FF"/>
                  <w:u w:val="single"/>
                </w:rPr>
                <w:t>risk matrix</w:t>
              </w:r>
            </w:hyperlink>
            <w:hyperlink w:anchor="h.gjdgxs">
              <w:r>
                <w:t xml:space="preserve"> </w:t>
              </w:r>
            </w:hyperlink>
            <w:r>
              <w:t>to re-assess the level.</w:t>
            </w:r>
          </w:p>
        </w:tc>
      </w:tr>
    </w:tbl>
    <w:p w14:paraId="1A6650D4" w14:textId="77777777" w:rsidR="00AE3DE0" w:rsidRDefault="00AE3DE0">
      <w:pPr>
        <w:pStyle w:val="Heading1"/>
        <w:spacing w:line="240" w:lineRule="auto"/>
      </w:pPr>
    </w:p>
    <w:p w14:paraId="1A6650D5" w14:textId="77777777" w:rsidR="00AE3DE0" w:rsidRDefault="00E5475C">
      <w:r>
        <w:br w:type="page"/>
      </w:r>
    </w:p>
    <w:p w14:paraId="1A6650D7" w14:textId="77777777" w:rsidR="00AE3DE0" w:rsidRDefault="00E5475C" w:rsidP="00AD56CE">
      <w:pPr>
        <w:pStyle w:val="Heading1"/>
        <w:ind w:left="-709"/>
      </w:pPr>
      <w:r>
        <w:lastRenderedPageBreak/>
        <w:t>The Hierarchy of Control</w:t>
      </w:r>
    </w:p>
    <w:p w14:paraId="1A6650D8" w14:textId="77777777" w:rsidR="00AE3DE0" w:rsidRDefault="00E5475C" w:rsidP="00AD56CE">
      <w:pPr>
        <w:ind w:left="-709"/>
      </w:pPr>
      <w:r>
        <w:t>Eliminate the risk, or if this not reasonably practicable, control the risk to the fullest extent possible by using the following hierarchy of controls:</w:t>
      </w:r>
    </w:p>
    <w:p w14:paraId="1A6650D9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>Elimination – remove the hazard.  Change the activity or stop using it, e.g. do not travel to a Department of Foreign Affairs and Trade (DFAT) 4 country.</w:t>
      </w:r>
    </w:p>
    <w:p w14:paraId="1A6650DA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>Substitution – replace the activity, material or equipment with a less hazard one, e.g. substitute a manual task for an automated task.</w:t>
      </w:r>
    </w:p>
    <w:p w14:paraId="1A6650DB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>Isolation – isolate the hazard from the person at risk, e.g. separate pedestrian access from vehicular access.</w:t>
      </w:r>
    </w:p>
    <w:p w14:paraId="1A6650DC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>Engineering – Use guarding on equipment in workshops.</w:t>
      </w:r>
    </w:p>
    <w:p w14:paraId="1A6650DD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 xml:space="preserve">Administrative Controls – Training, Standard Operating Procedures and completing a Risk Assessment.  </w:t>
      </w:r>
    </w:p>
    <w:p w14:paraId="1A6650DE" w14:textId="77777777" w:rsidR="00AE3DE0" w:rsidRDefault="00E5475C" w:rsidP="00AD56CE">
      <w:pPr>
        <w:numPr>
          <w:ilvl w:val="0"/>
          <w:numId w:val="3"/>
        </w:numPr>
        <w:spacing w:before="0" w:after="0" w:line="240" w:lineRule="auto"/>
        <w:ind w:left="-142" w:hanging="567"/>
        <w:contextualSpacing/>
      </w:pPr>
      <w:r>
        <w:t>Personal Protective Equipment (PPE) – Use appropriate and proper fitting equipment, e.g. safety goggles, gloves and lab coats.  PPE is to be used in conjunction with other control measures.</w:t>
      </w:r>
    </w:p>
    <w:p w14:paraId="1A6650DF" w14:textId="77777777" w:rsidR="00936390" w:rsidRDefault="00936390" w:rsidP="00AD56CE">
      <w:pPr>
        <w:pStyle w:val="Heading1"/>
        <w:ind w:left="-709"/>
      </w:pPr>
    </w:p>
    <w:p w14:paraId="1A6650E0" w14:textId="77777777" w:rsidR="00AE3DE0" w:rsidRDefault="00E5475C" w:rsidP="00AD56CE">
      <w:pPr>
        <w:pStyle w:val="Heading1"/>
        <w:ind w:left="-709"/>
      </w:pPr>
      <w:r>
        <w:t>Practicable – Consider</w:t>
      </w:r>
    </w:p>
    <w:p w14:paraId="1A6650E1" w14:textId="77777777" w:rsidR="00AE3DE0" w:rsidRDefault="00E5475C" w:rsidP="00AD56CE">
      <w:pPr>
        <w:ind w:left="-709"/>
      </w:pPr>
      <w:r>
        <w:t>When completing a risk assessment the following must be considered in the priority of order of Number 1 – 4:</w:t>
      </w:r>
    </w:p>
    <w:p w14:paraId="1A6650E2" w14:textId="77777777" w:rsidR="00AE3DE0" w:rsidRDefault="00E5475C" w:rsidP="00AD56CE">
      <w:pPr>
        <w:numPr>
          <w:ilvl w:val="0"/>
          <w:numId w:val="14"/>
        </w:numPr>
        <w:spacing w:before="0" w:after="0" w:line="240" w:lineRule="auto"/>
        <w:ind w:left="-142" w:hanging="567"/>
        <w:contextualSpacing/>
      </w:pPr>
      <w:r>
        <w:t>Severity of hazard or risk;</w:t>
      </w:r>
    </w:p>
    <w:p w14:paraId="1A6650E3" w14:textId="77777777" w:rsidR="00AE3DE0" w:rsidRDefault="00E5475C" w:rsidP="00AD56CE">
      <w:pPr>
        <w:numPr>
          <w:ilvl w:val="0"/>
          <w:numId w:val="14"/>
        </w:numPr>
        <w:spacing w:before="0" w:after="0" w:line="240" w:lineRule="auto"/>
        <w:ind w:left="-142" w:hanging="567"/>
        <w:contextualSpacing/>
      </w:pPr>
      <w:r>
        <w:t>Knowledge of hazard or risk and ways of removing it;</w:t>
      </w:r>
    </w:p>
    <w:p w14:paraId="1A6650E4" w14:textId="77777777" w:rsidR="00AE3DE0" w:rsidRDefault="00E5475C" w:rsidP="00AD56CE">
      <w:pPr>
        <w:numPr>
          <w:ilvl w:val="0"/>
          <w:numId w:val="14"/>
        </w:numPr>
        <w:spacing w:before="0" w:after="0" w:line="240" w:lineRule="auto"/>
        <w:ind w:left="-142" w:hanging="567"/>
        <w:contextualSpacing/>
      </w:pPr>
      <w:r>
        <w:t>Availability and suitability of ways to remove or mitigate risk;</w:t>
      </w:r>
    </w:p>
    <w:p w14:paraId="1A6650E5" w14:textId="77777777" w:rsidR="00AE3DE0" w:rsidRDefault="00E5475C" w:rsidP="00AD56CE">
      <w:pPr>
        <w:numPr>
          <w:ilvl w:val="0"/>
          <w:numId w:val="14"/>
        </w:numPr>
        <w:spacing w:before="0" w:after="0" w:line="240" w:lineRule="auto"/>
        <w:ind w:left="-142" w:hanging="567"/>
        <w:contextualSpacing/>
      </w:pPr>
      <w:r>
        <w:t>Cost of removing or mitigating hazard or risk.</w:t>
      </w:r>
    </w:p>
    <w:p w14:paraId="1A6650E6" w14:textId="77777777" w:rsidR="00AE3DE0" w:rsidRDefault="00AE3DE0">
      <w:pPr>
        <w:spacing w:before="0" w:after="0" w:line="240" w:lineRule="auto"/>
        <w:ind w:left="-567"/>
      </w:pPr>
    </w:p>
    <w:p w14:paraId="1A6650E7" w14:textId="77777777" w:rsidR="00AE3DE0" w:rsidRDefault="00AE3DE0">
      <w:pPr>
        <w:spacing w:before="0" w:after="200"/>
      </w:pPr>
    </w:p>
    <w:p w14:paraId="1A6650E8" w14:textId="77777777" w:rsidR="00AE3DE0" w:rsidRDefault="00E5475C">
      <w:r>
        <w:br w:type="page"/>
      </w:r>
    </w:p>
    <w:p w14:paraId="1A6650E9" w14:textId="77777777" w:rsidR="00AE3DE0" w:rsidRDefault="00E5475C">
      <w:pPr>
        <w:pStyle w:val="Title"/>
      </w:pPr>
      <w:r>
        <w:lastRenderedPageBreak/>
        <w:t>Risk Matrix</w:t>
      </w:r>
    </w:p>
    <w:p w14:paraId="1A66513D" w14:textId="497D8CFC" w:rsidR="00AE3DE0" w:rsidRDefault="00E233AE" w:rsidP="00E233AE">
      <w:r>
        <w:rPr>
          <w:noProof/>
        </w:rPr>
        <w:drawing>
          <wp:inline distT="0" distB="0" distL="0" distR="0" wp14:anchorId="7C89979A" wp14:editId="0F83ED1B">
            <wp:extent cx="5732145" cy="7435215"/>
            <wp:effectExtent l="0" t="0" r="1905" b="0"/>
            <wp:docPr id="5" name="Picture 5" title="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k Matrix inser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h.gjdgxs" w:colFirst="0" w:colLast="0"/>
      <w:bookmarkEnd w:id="8"/>
    </w:p>
    <w:p w14:paraId="1A66514D" w14:textId="77777777" w:rsidR="009748E1" w:rsidRDefault="00E5475C">
      <w:pPr>
        <w:sectPr w:rsidR="009748E1" w:rsidSect="00AD56CE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2127" w:right="1440" w:bottom="1440" w:left="1440" w:header="720" w:footer="227" w:gutter="0"/>
          <w:pgNumType w:start="1"/>
          <w:cols w:space="720"/>
          <w:titlePg/>
          <w:docGrid w:linePitch="272"/>
        </w:sectPr>
      </w:pPr>
      <w:r>
        <w:br w:type="page"/>
      </w:r>
    </w:p>
    <w:p w14:paraId="1A66514E" w14:textId="77777777" w:rsidR="00AE3DE0" w:rsidRDefault="00E5475C" w:rsidP="004C0626">
      <w:pPr>
        <w:pStyle w:val="Heading1"/>
      </w:pPr>
      <w:bookmarkStart w:id="9" w:name="h.30j0zll" w:colFirst="0" w:colLast="0"/>
      <w:bookmarkEnd w:id="9"/>
      <w:r>
        <w:lastRenderedPageBreak/>
        <w:t>Identify your Risks</w:t>
      </w:r>
    </w:p>
    <w:tbl>
      <w:tblPr>
        <w:tblStyle w:val="3"/>
        <w:tblW w:w="1431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Identify your risks"/>
      </w:tblPr>
      <w:tblGrid>
        <w:gridCol w:w="1115"/>
        <w:gridCol w:w="2571"/>
        <w:gridCol w:w="3827"/>
        <w:gridCol w:w="992"/>
        <w:gridCol w:w="2268"/>
        <w:gridCol w:w="1701"/>
        <w:gridCol w:w="709"/>
        <w:gridCol w:w="1134"/>
      </w:tblGrid>
      <w:tr w:rsidR="00AE3DE0" w:rsidRPr="00ED044D" w14:paraId="1A665157" w14:textId="77777777" w:rsidTr="00617ADA">
        <w:trPr>
          <w:tblHeader/>
        </w:trPr>
        <w:tc>
          <w:tcPr>
            <w:tcW w:w="1115" w:type="dxa"/>
            <w:tcBorders>
              <w:right w:val="nil"/>
            </w:tcBorders>
            <w:shd w:val="clear" w:color="auto" w:fill="DBE5F1"/>
            <w:vAlign w:val="center"/>
          </w:tcPr>
          <w:p w14:paraId="1A66514F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IDENTIFY</w:t>
            </w:r>
          </w:p>
        </w:tc>
        <w:tc>
          <w:tcPr>
            <w:tcW w:w="2571" w:type="dxa"/>
            <w:tcBorders>
              <w:left w:val="nil"/>
            </w:tcBorders>
            <w:shd w:val="clear" w:color="auto" w:fill="DBE5F1"/>
            <w:vAlign w:val="center"/>
          </w:tcPr>
          <w:p w14:paraId="1A665150" w14:textId="77777777" w:rsidR="00AE3DE0" w:rsidRPr="00ED044D" w:rsidRDefault="00AE3DE0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95B3D7"/>
            <w:vAlign w:val="center"/>
          </w:tcPr>
          <w:p w14:paraId="1A665151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ASSESS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95B3D7"/>
            <w:vAlign w:val="center"/>
          </w:tcPr>
          <w:p w14:paraId="1A665152" w14:textId="77777777" w:rsidR="00AE3DE0" w:rsidRPr="00ED044D" w:rsidRDefault="00AE3DE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548DD4"/>
            <w:vAlign w:val="center"/>
          </w:tcPr>
          <w:p w14:paraId="1A665153" w14:textId="77777777" w:rsidR="00AE3DE0" w:rsidRPr="00ED044D" w:rsidRDefault="00AE3DE0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548DD4"/>
            <w:vAlign w:val="center"/>
          </w:tcPr>
          <w:p w14:paraId="1A665154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CONTROL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548DD4"/>
            <w:vAlign w:val="center"/>
          </w:tcPr>
          <w:p w14:paraId="1A665155" w14:textId="77777777" w:rsidR="00AE3DE0" w:rsidRPr="00ED044D" w:rsidRDefault="00AE3DE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548DD4"/>
            <w:vAlign w:val="center"/>
          </w:tcPr>
          <w:p w14:paraId="1A665156" w14:textId="77777777" w:rsidR="00AE3DE0" w:rsidRPr="00ED044D" w:rsidRDefault="00AE3DE0">
            <w:pPr>
              <w:rPr>
                <w:sz w:val="17"/>
                <w:szCs w:val="17"/>
              </w:rPr>
            </w:pPr>
          </w:p>
        </w:tc>
      </w:tr>
      <w:tr w:rsidR="00AE3DE0" w:rsidRPr="00ED044D" w14:paraId="1A665160" w14:textId="77777777" w:rsidTr="00617ADA">
        <w:trPr>
          <w:tblHeader/>
        </w:trPr>
        <w:tc>
          <w:tcPr>
            <w:tcW w:w="1115" w:type="dxa"/>
            <w:vAlign w:val="center"/>
          </w:tcPr>
          <w:p w14:paraId="1A665158" w14:textId="56FA535B" w:rsidR="00AE3DE0" w:rsidRPr="00ED044D" w:rsidRDefault="00E5475C" w:rsidP="004C0626">
            <w:pPr>
              <w:ind w:left="26"/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Risk Factor/</w:t>
            </w:r>
            <w:r w:rsidR="004503D9" w:rsidRPr="00ED044D">
              <w:rPr>
                <w:b/>
                <w:sz w:val="17"/>
                <w:szCs w:val="17"/>
              </w:rPr>
              <w:t xml:space="preserve"> </w:t>
            </w:r>
            <w:r w:rsidRPr="00ED044D">
              <w:rPr>
                <w:b/>
                <w:sz w:val="17"/>
                <w:szCs w:val="17"/>
              </w:rPr>
              <w:t>Hazard</w:t>
            </w:r>
          </w:p>
        </w:tc>
        <w:tc>
          <w:tcPr>
            <w:tcW w:w="2571" w:type="dxa"/>
            <w:vAlign w:val="center"/>
          </w:tcPr>
          <w:p w14:paraId="1A665159" w14:textId="68E42AB2" w:rsidR="00AE3DE0" w:rsidRPr="00ED044D" w:rsidRDefault="00E5475C" w:rsidP="00BB2BC7">
            <w:pPr>
              <w:pStyle w:val="Heading4"/>
              <w:keepLines w:val="0"/>
              <w:outlineLvl w:val="3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Describe your risk</w:t>
            </w:r>
          </w:p>
        </w:tc>
        <w:tc>
          <w:tcPr>
            <w:tcW w:w="3827" w:type="dxa"/>
            <w:vAlign w:val="center"/>
          </w:tcPr>
          <w:p w14:paraId="1A66515A" w14:textId="54E17BDB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What are your existing controls?</w:t>
            </w:r>
          </w:p>
        </w:tc>
        <w:tc>
          <w:tcPr>
            <w:tcW w:w="992" w:type="dxa"/>
            <w:vAlign w:val="center"/>
          </w:tcPr>
          <w:p w14:paraId="1A66515B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Current risk rating?</w:t>
            </w:r>
          </w:p>
        </w:tc>
        <w:tc>
          <w:tcPr>
            <w:tcW w:w="2268" w:type="dxa"/>
            <w:vAlign w:val="center"/>
          </w:tcPr>
          <w:p w14:paraId="1A66515C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To further reduce risk what proposed controls have you considered?</w:t>
            </w:r>
          </w:p>
        </w:tc>
        <w:tc>
          <w:tcPr>
            <w:tcW w:w="1701" w:type="dxa"/>
            <w:vAlign w:val="center"/>
          </w:tcPr>
          <w:p w14:paraId="1A66515D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Who is responsible for these controls?</w:t>
            </w:r>
          </w:p>
        </w:tc>
        <w:tc>
          <w:tcPr>
            <w:tcW w:w="709" w:type="dxa"/>
            <w:vAlign w:val="center"/>
          </w:tcPr>
          <w:p w14:paraId="1A66515E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Due date</w:t>
            </w:r>
          </w:p>
        </w:tc>
        <w:tc>
          <w:tcPr>
            <w:tcW w:w="1134" w:type="dxa"/>
            <w:vAlign w:val="center"/>
          </w:tcPr>
          <w:p w14:paraId="1A66515F" w14:textId="77777777" w:rsidR="00AE3DE0" w:rsidRPr="00ED044D" w:rsidRDefault="00E5475C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Residual risk rating?</w:t>
            </w:r>
          </w:p>
        </w:tc>
      </w:tr>
      <w:tr w:rsidR="00AE3DE0" w:rsidRPr="00ED044D" w14:paraId="1A66516D" w14:textId="77777777" w:rsidTr="00617ADA">
        <w:tc>
          <w:tcPr>
            <w:tcW w:w="1115" w:type="dxa"/>
            <w:vAlign w:val="center"/>
          </w:tcPr>
          <w:p w14:paraId="1A665161" w14:textId="3E6045FB" w:rsidR="00AE3DE0" w:rsidRPr="00ED044D" w:rsidRDefault="00E8421D" w:rsidP="004D52A6">
            <w:pPr>
              <w:tabs>
                <w:tab w:val="center" w:pos="4513"/>
                <w:tab w:val="right" w:pos="9026"/>
              </w:tabs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 xml:space="preserve">Manual </w:t>
            </w:r>
            <w:r w:rsidR="004D52A6" w:rsidRPr="00ED044D">
              <w:rPr>
                <w:b/>
                <w:sz w:val="17"/>
                <w:szCs w:val="17"/>
              </w:rPr>
              <w:t>Tasks</w:t>
            </w:r>
          </w:p>
        </w:tc>
        <w:tc>
          <w:tcPr>
            <w:tcW w:w="2571" w:type="dxa"/>
            <w:vAlign w:val="center"/>
          </w:tcPr>
          <w:p w14:paraId="0E6971B3" w14:textId="11B97A00" w:rsidR="00A873FA" w:rsidRPr="00ED044D" w:rsidRDefault="004D52A6" w:rsidP="00E5475C">
            <w:pPr>
              <w:pStyle w:val="Heading4"/>
              <w:outlineLvl w:val="3"/>
              <w:rPr>
                <w:b w:val="0"/>
                <w:color w:val="222222"/>
                <w:sz w:val="17"/>
                <w:szCs w:val="17"/>
                <w:shd w:val="clear" w:color="auto" w:fill="FFFFFF"/>
              </w:rPr>
            </w:pPr>
            <w:r w:rsidRPr="00ED044D">
              <w:rPr>
                <w:sz w:val="17"/>
                <w:szCs w:val="17"/>
              </w:rPr>
              <w:t>Manual Handling</w:t>
            </w:r>
            <w:r w:rsidRPr="00ED044D">
              <w:rPr>
                <w:b w:val="0"/>
                <w:sz w:val="17"/>
                <w:szCs w:val="17"/>
              </w:rPr>
              <w:t xml:space="preserve"> </w:t>
            </w:r>
            <w:r w:rsidR="00A02F6C" w:rsidRPr="00ED044D">
              <w:rPr>
                <w:b w:val="0"/>
                <w:i/>
                <w:sz w:val="17"/>
                <w:szCs w:val="17"/>
              </w:rPr>
              <w:t>Consider i</w:t>
            </w:r>
            <w:r w:rsidR="00A873FA" w:rsidRPr="00ED044D">
              <w:rPr>
                <w:b w:val="0"/>
                <w:i/>
                <w:sz w:val="17"/>
                <w:szCs w:val="17"/>
              </w:rPr>
              <w:t>njur</w:t>
            </w:r>
            <w:r w:rsidR="00A02F6C" w:rsidRPr="00ED044D">
              <w:rPr>
                <w:b w:val="0"/>
                <w:i/>
                <w:sz w:val="17"/>
                <w:szCs w:val="17"/>
              </w:rPr>
              <w:t xml:space="preserve">ies </w:t>
            </w:r>
            <w:r w:rsidR="00A873FA" w:rsidRPr="00ED044D">
              <w:rPr>
                <w:b w:val="0"/>
                <w:i/>
                <w:sz w:val="17"/>
                <w:szCs w:val="17"/>
              </w:rPr>
              <w:t xml:space="preserve">arising from </w:t>
            </w:r>
            <w:r w:rsidR="00E5475C" w:rsidRPr="00ED044D">
              <w:rPr>
                <w:b w:val="0"/>
                <w:i/>
                <w:color w:val="222222"/>
                <w:sz w:val="17"/>
                <w:szCs w:val="17"/>
                <w:shd w:val="clear" w:color="auto" w:fill="FFFFFF"/>
              </w:rPr>
              <w:t>use of force exerted by a person to lift, lower, push, pull, carry or otherwise move, hold or restrain a person, animal or thing.</w:t>
            </w:r>
          </w:p>
          <w:p w14:paraId="1A665162" w14:textId="56965BE1" w:rsidR="004D52A6" w:rsidRPr="00ED044D" w:rsidRDefault="004D52A6" w:rsidP="00E013E4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E.G. </w:t>
            </w:r>
            <w:r w:rsidR="00E013E4" w:rsidRPr="00ED044D">
              <w:rPr>
                <w:sz w:val="17"/>
                <w:szCs w:val="17"/>
              </w:rPr>
              <w:t xml:space="preserve">Lifting equipment </w:t>
            </w:r>
            <w:r w:rsidRPr="00ED044D">
              <w:rPr>
                <w:sz w:val="17"/>
                <w:szCs w:val="17"/>
              </w:rPr>
              <w:t xml:space="preserve">in/out of </w:t>
            </w:r>
            <w:r w:rsidR="00E013E4" w:rsidRPr="00ED044D">
              <w:rPr>
                <w:sz w:val="17"/>
                <w:szCs w:val="17"/>
              </w:rPr>
              <w:t xml:space="preserve">field </w:t>
            </w:r>
            <w:r w:rsidRPr="00ED044D">
              <w:rPr>
                <w:sz w:val="17"/>
                <w:szCs w:val="17"/>
              </w:rPr>
              <w:t>vehicle.</w:t>
            </w:r>
            <w:r w:rsidR="00886C7F" w:rsidRPr="00ED044D">
              <w:rPr>
                <w:sz w:val="17"/>
                <w:szCs w:val="17"/>
              </w:rPr>
              <w:t xml:space="preserve">  Carrying equipment in</w:t>
            </w:r>
            <w:r w:rsidR="00E013E4" w:rsidRPr="00ED044D">
              <w:rPr>
                <w:sz w:val="17"/>
                <w:szCs w:val="17"/>
              </w:rPr>
              <w:t xml:space="preserve"> the field.</w:t>
            </w:r>
          </w:p>
        </w:tc>
        <w:tc>
          <w:tcPr>
            <w:tcW w:w="3827" w:type="dxa"/>
            <w:vAlign w:val="center"/>
          </w:tcPr>
          <w:p w14:paraId="30338A69" w14:textId="0B605CD6" w:rsidR="00E233AE" w:rsidRPr="00ED044D" w:rsidRDefault="00E233AE" w:rsidP="004503D9">
            <w:pPr>
              <w:ind w:left="-45"/>
              <w:rPr>
                <w:color w:val="FF0000"/>
                <w:sz w:val="17"/>
                <w:szCs w:val="17"/>
              </w:rPr>
            </w:pPr>
            <w:r w:rsidRPr="00ED044D">
              <w:rPr>
                <w:color w:val="FF0000"/>
                <w:sz w:val="17"/>
                <w:szCs w:val="17"/>
              </w:rPr>
              <w:t>Sample controls – add/delete for specific field trip, as appropriate</w:t>
            </w:r>
          </w:p>
          <w:p w14:paraId="1A665163" w14:textId="303B346F" w:rsidR="00AE3DE0" w:rsidRPr="00ED044D" w:rsidRDefault="00E5475C" w:rsidP="004503D9">
            <w:pPr>
              <w:numPr>
                <w:ilvl w:val="0"/>
                <w:numId w:val="7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Provision of Manual Handling training (online Manual Handling training module)</w:t>
            </w:r>
          </w:p>
          <w:p w14:paraId="1A665164" w14:textId="77777777" w:rsidR="00AE3DE0" w:rsidRPr="00ED044D" w:rsidRDefault="00E5475C" w:rsidP="004503D9">
            <w:pPr>
              <w:numPr>
                <w:ilvl w:val="0"/>
                <w:numId w:val="7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Manual handling minimised, where possible. </w:t>
            </w:r>
          </w:p>
          <w:p w14:paraId="1A665165" w14:textId="77777777" w:rsidR="00AE3DE0" w:rsidRPr="00ED044D" w:rsidRDefault="00E5475C" w:rsidP="004503D9">
            <w:pPr>
              <w:numPr>
                <w:ilvl w:val="0"/>
                <w:numId w:val="7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Correct manual handling techniques applied, including using more than one person to lift/carry item/s, where necessary.</w:t>
            </w:r>
          </w:p>
          <w:p w14:paraId="1A665166" w14:textId="4589FAC2" w:rsidR="00AE3DE0" w:rsidRPr="00ED044D" w:rsidRDefault="00E233AE" w:rsidP="004503D9">
            <w:pPr>
              <w:numPr>
                <w:ilvl w:val="0"/>
                <w:numId w:val="7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Lifting/carrying aids used,</w:t>
            </w:r>
            <w:r w:rsidR="00E5475C" w:rsidRPr="00ED044D">
              <w:rPr>
                <w:sz w:val="17"/>
                <w:szCs w:val="17"/>
              </w:rPr>
              <w:t xml:space="preserve"> </w:t>
            </w:r>
          </w:p>
          <w:p w14:paraId="1A665167" w14:textId="0AD62442" w:rsidR="00AE3DE0" w:rsidRPr="00ED044D" w:rsidRDefault="00E5475C" w:rsidP="004503D9">
            <w:pPr>
              <w:numPr>
                <w:ilvl w:val="0"/>
                <w:numId w:val="7"/>
              </w:numPr>
              <w:spacing w:before="0" w:after="120"/>
              <w:ind w:left="431" w:hanging="476"/>
              <w:rPr>
                <w:rFonts w:ascii="Calibri" w:eastAsia="Calibri" w:hAnsi="Calibri" w:cs="Calibri"/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Personal Protective clothing worn, where appropriate</w:t>
            </w:r>
            <w:r w:rsidR="00E233AE" w:rsidRPr="00ED044D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vAlign w:val="center"/>
          </w:tcPr>
          <w:p w14:paraId="1A665168" w14:textId="311AA34E" w:rsidR="00AE3DE0" w:rsidRPr="00ED044D" w:rsidRDefault="00E233AE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2268" w:type="dxa"/>
            <w:vAlign w:val="center"/>
          </w:tcPr>
          <w:p w14:paraId="1A665169" w14:textId="40768C21" w:rsidR="00AE3DE0" w:rsidRPr="00ED044D" w:rsidRDefault="00E233AE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1A66516A" w14:textId="3761E791" w:rsidR="00AE3DE0" w:rsidRPr="00ED044D" w:rsidRDefault="00E233AE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1A66516B" w14:textId="482E4468" w:rsidR="00AE3DE0" w:rsidRPr="00ED044D" w:rsidRDefault="00E233AE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1A66516C" w14:textId="61D62EE6" w:rsidR="00AE3DE0" w:rsidRPr="00ED044D" w:rsidRDefault="00E233AE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  <w:bookmarkEnd w:id="14"/>
          </w:p>
        </w:tc>
      </w:tr>
      <w:tr w:rsidR="004503D9" w:rsidRPr="00ED044D" w14:paraId="21F91098" w14:textId="77777777" w:rsidTr="00617ADA">
        <w:tc>
          <w:tcPr>
            <w:tcW w:w="1115" w:type="dxa"/>
            <w:vAlign w:val="center"/>
          </w:tcPr>
          <w:p w14:paraId="72418F30" w14:textId="36F6F96D" w:rsidR="004503D9" w:rsidRPr="00ED044D" w:rsidRDefault="004503D9" w:rsidP="004D52A6">
            <w:pPr>
              <w:tabs>
                <w:tab w:val="center" w:pos="4513"/>
                <w:tab w:val="right" w:pos="9026"/>
              </w:tabs>
              <w:rPr>
                <w:b/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Manual Tasks</w:t>
            </w:r>
          </w:p>
        </w:tc>
        <w:tc>
          <w:tcPr>
            <w:tcW w:w="2571" w:type="dxa"/>
            <w:vAlign w:val="center"/>
          </w:tcPr>
          <w:p w14:paraId="3BCBAB8E" w14:textId="77777777" w:rsidR="004503D9" w:rsidRPr="00ED044D" w:rsidRDefault="004503D9" w:rsidP="00EE291B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Musculoskeletal</w:t>
            </w:r>
            <w:r w:rsidRPr="00ED044D">
              <w:rPr>
                <w:sz w:val="17"/>
                <w:szCs w:val="17"/>
              </w:rPr>
              <w:t xml:space="preserve"> Injury arising from slips, trips and falls</w:t>
            </w:r>
          </w:p>
          <w:p w14:paraId="581F0ACA" w14:textId="380463F7" w:rsidR="00617ADA" w:rsidRDefault="004503D9" w:rsidP="00E5475C">
            <w:pPr>
              <w:pStyle w:val="Heading4"/>
              <w:outlineLvl w:val="3"/>
              <w:rPr>
                <w:b w:val="0"/>
                <w:sz w:val="17"/>
                <w:szCs w:val="17"/>
              </w:rPr>
            </w:pPr>
            <w:r w:rsidRPr="00ED044D">
              <w:rPr>
                <w:b w:val="0"/>
                <w:sz w:val="17"/>
                <w:szCs w:val="17"/>
              </w:rPr>
              <w:t>E.g. slip/fall while traversing slippery/ uneven terrain.</w:t>
            </w:r>
          </w:p>
          <w:p w14:paraId="1B7BBEC5" w14:textId="75523C58" w:rsidR="00617ADA" w:rsidRDefault="00617ADA" w:rsidP="00617ADA"/>
          <w:p w14:paraId="655EC797" w14:textId="77777777" w:rsidR="00617ADA" w:rsidRPr="00617ADA" w:rsidRDefault="00617ADA" w:rsidP="00617ADA"/>
          <w:p w14:paraId="6EE1DF52" w14:textId="6A414772" w:rsidR="004503D9" w:rsidRPr="00617ADA" w:rsidRDefault="004503D9" w:rsidP="00617ADA"/>
        </w:tc>
        <w:tc>
          <w:tcPr>
            <w:tcW w:w="3827" w:type="dxa"/>
          </w:tcPr>
          <w:p w14:paraId="6CD0A46C" w14:textId="77777777" w:rsidR="004503D9" w:rsidRPr="00ED044D" w:rsidRDefault="004503D9" w:rsidP="004503D9">
            <w:pPr>
              <w:numPr>
                <w:ilvl w:val="0"/>
                <w:numId w:val="9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Appropriate clothing and footwear worn.</w:t>
            </w:r>
          </w:p>
          <w:p w14:paraId="1B40B50E" w14:textId="77777777" w:rsidR="004503D9" w:rsidRPr="00ED044D" w:rsidRDefault="004503D9" w:rsidP="004503D9">
            <w:pPr>
              <w:numPr>
                <w:ilvl w:val="0"/>
                <w:numId w:val="9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Training/induction in and application of good ergonomic techniques.</w:t>
            </w:r>
          </w:p>
          <w:p w14:paraId="1C6E8A44" w14:textId="77777777" w:rsidR="004503D9" w:rsidRPr="00ED044D" w:rsidRDefault="004503D9" w:rsidP="004503D9">
            <w:pPr>
              <w:numPr>
                <w:ilvl w:val="0"/>
                <w:numId w:val="9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Extra care taken when working in slippery/muddy/wet conditions.</w:t>
            </w:r>
          </w:p>
          <w:p w14:paraId="57BB24AC" w14:textId="77777777" w:rsidR="004503D9" w:rsidRPr="00ED044D" w:rsidRDefault="004503D9" w:rsidP="004503D9">
            <w:pPr>
              <w:numPr>
                <w:ilvl w:val="0"/>
                <w:numId w:val="9"/>
              </w:numPr>
              <w:spacing w:after="120"/>
              <w:ind w:left="432" w:hanging="47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Ensure clear vision and watch where walking.</w:t>
            </w:r>
          </w:p>
          <w:p w14:paraId="39EDC5DE" w14:textId="417ACFBF" w:rsidR="004503D9" w:rsidRPr="00ED044D" w:rsidRDefault="004503D9" w:rsidP="004503D9">
            <w:pPr>
              <w:numPr>
                <w:ilvl w:val="0"/>
                <w:numId w:val="9"/>
              </w:numPr>
              <w:spacing w:before="0" w:after="120"/>
              <w:ind w:left="431" w:hanging="476"/>
              <w:rPr>
                <w:color w:val="FF0000"/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Appropriate time management practices to ensure adequate time for transit/travel and field activities purposes.</w:t>
            </w:r>
          </w:p>
        </w:tc>
        <w:tc>
          <w:tcPr>
            <w:tcW w:w="992" w:type="dxa"/>
            <w:vAlign w:val="center"/>
          </w:tcPr>
          <w:p w14:paraId="71CCB15C" w14:textId="1F80B67E" w:rsidR="004503D9" w:rsidRPr="00ED044D" w:rsidRDefault="004503D9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4BCFCD9" w14:textId="27E5CD07" w:rsidR="004503D9" w:rsidRPr="00ED044D" w:rsidRDefault="004503D9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13CF65B" w14:textId="35F7436F" w:rsidR="004503D9" w:rsidRPr="00ED044D" w:rsidRDefault="004503D9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C405FB" w14:textId="69E2D482" w:rsidR="004503D9" w:rsidRPr="00ED044D" w:rsidRDefault="004503D9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2650DD" w14:textId="3DFF819A" w:rsidR="004503D9" w:rsidRPr="00ED044D" w:rsidRDefault="004503D9" w:rsidP="00E233AE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</w:tr>
      <w:tr w:rsidR="004503D9" w:rsidRPr="00ED044D" w14:paraId="1A66518B" w14:textId="77777777" w:rsidTr="00617ADA">
        <w:tc>
          <w:tcPr>
            <w:tcW w:w="1115" w:type="dxa"/>
            <w:vAlign w:val="center"/>
          </w:tcPr>
          <w:p w14:paraId="1A66517B" w14:textId="6EBB2B51" w:rsidR="004503D9" w:rsidRPr="00ED044D" w:rsidRDefault="004503D9" w:rsidP="004D52A6">
            <w:pPr>
              <w:pStyle w:val="Heading5"/>
              <w:keepLines w:val="0"/>
              <w:spacing w:before="0"/>
              <w:outlineLvl w:val="4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lastRenderedPageBreak/>
              <w:t>Biological</w:t>
            </w:r>
          </w:p>
        </w:tc>
        <w:tc>
          <w:tcPr>
            <w:tcW w:w="2571" w:type="dxa"/>
            <w:vAlign w:val="center"/>
          </w:tcPr>
          <w:p w14:paraId="2A41617D" w14:textId="77777777" w:rsidR="004503D9" w:rsidRPr="00ED044D" w:rsidRDefault="004503D9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Hazardous Organisms</w:t>
            </w:r>
            <w:r w:rsidRPr="00ED044D">
              <w:rPr>
                <w:sz w:val="17"/>
                <w:szCs w:val="17"/>
              </w:rPr>
              <w:t xml:space="preserve"> </w:t>
            </w:r>
          </w:p>
          <w:p w14:paraId="24086F4E" w14:textId="77777777" w:rsidR="004503D9" w:rsidRPr="00ED044D" w:rsidRDefault="004503D9">
            <w:pPr>
              <w:rPr>
                <w:i/>
                <w:sz w:val="17"/>
                <w:szCs w:val="17"/>
              </w:rPr>
            </w:pPr>
            <w:r w:rsidRPr="00ED044D">
              <w:rPr>
                <w:i/>
                <w:sz w:val="17"/>
                <w:szCs w:val="17"/>
              </w:rPr>
              <w:t>Injury or illness due to allergic reaction, bites, envenomation, inhalation and infection from contact with organisms in the field.</w:t>
            </w:r>
          </w:p>
          <w:p w14:paraId="1A66517C" w14:textId="60943D7E" w:rsidR="004503D9" w:rsidRPr="00ED044D" w:rsidRDefault="004503D9" w:rsidP="0064001C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E.G. mosquito bites resulting in infection/ disease (dengue fever, yellow fever, malaria)  </w:t>
            </w:r>
          </w:p>
        </w:tc>
        <w:tc>
          <w:tcPr>
            <w:tcW w:w="3827" w:type="dxa"/>
          </w:tcPr>
          <w:p w14:paraId="1A66517D" w14:textId="77777777" w:rsidR="004503D9" w:rsidRPr="00ED044D" w:rsidRDefault="004503D9" w:rsidP="004503D9">
            <w:pPr>
              <w:numPr>
                <w:ilvl w:val="0"/>
                <w:numId w:val="8"/>
              </w:numPr>
              <w:ind w:left="431" w:hanging="476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Allergy sufferers identified prior to trip and appropriate control implemented.</w:t>
            </w:r>
          </w:p>
          <w:p w14:paraId="1A66517E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Repelling devices or substances available and used as necessary</w:t>
            </w:r>
          </w:p>
          <w:p w14:paraId="1A66517F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Provision of animal handling or avoidance training.</w:t>
            </w:r>
          </w:p>
          <w:p w14:paraId="1A665180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Buddy system.</w:t>
            </w:r>
          </w:p>
          <w:p w14:paraId="1A665181" w14:textId="2ADBA3DE" w:rsidR="004503D9" w:rsidRPr="00ED044D" w:rsidRDefault="00ED044D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Appropriate immunisation/ vaccination</w:t>
            </w:r>
            <w:r w:rsidR="004503D9" w:rsidRPr="00ED044D">
              <w:rPr>
                <w:sz w:val="17"/>
                <w:szCs w:val="17"/>
              </w:rPr>
              <w:t>.</w:t>
            </w:r>
          </w:p>
          <w:p w14:paraId="1A665182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PPE provided and used, where appropriate (sturdy footwear and thick pants)</w:t>
            </w:r>
          </w:p>
          <w:p w14:paraId="1A665183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All personnel aware of closest emergency medical facilities (hospital, doctor’s surgery etc.) </w:t>
            </w:r>
          </w:p>
          <w:p w14:paraId="1A665184" w14:textId="77777777" w:rsidR="004503D9" w:rsidRPr="00ED044D" w:rsidRDefault="004503D9" w:rsidP="00E233AE">
            <w:pPr>
              <w:numPr>
                <w:ilvl w:val="0"/>
                <w:numId w:val="8"/>
              </w:numPr>
              <w:spacing w:before="0"/>
              <w:ind w:left="432" w:hanging="47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Access to communication devices, suitable for specific field locations</w:t>
            </w:r>
          </w:p>
          <w:p w14:paraId="1A665185" w14:textId="77777777" w:rsidR="004503D9" w:rsidRPr="00ED044D" w:rsidRDefault="004503D9" w:rsidP="004503D9">
            <w:pPr>
              <w:numPr>
                <w:ilvl w:val="0"/>
                <w:numId w:val="8"/>
              </w:numPr>
              <w:spacing w:before="0" w:after="120"/>
              <w:ind w:left="431" w:hanging="476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First aid resources (Kit, First Aid Officer, Medical facilities) available. </w:t>
            </w:r>
          </w:p>
        </w:tc>
        <w:tc>
          <w:tcPr>
            <w:tcW w:w="992" w:type="dxa"/>
            <w:vAlign w:val="center"/>
          </w:tcPr>
          <w:p w14:paraId="1A665186" w14:textId="780071CE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665187" w14:textId="441AE585" w:rsidR="004503D9" w:rsidRPr="00ED044D" w:rsidRDefault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665188" w14:textId="56E3F88E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665189" w14:textId="02C3463E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66518A" w14:textId="186A6628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</w:tr>
      <w:tr w:rsidR="004503D9" w:rsidRPr="00ED044D" w14:paraId="1A66519D" w14:textId="77777777" w:rsidTr="00617ADA">
        <w:tc>
          <w:tcPr>
            <w:tcW w:w="1115" w:type="dxa"/>
            <w:vAlign w:val="center"/>
          </w:tcPr>
          <w:p w14:paraId="1A66518C" w14:textId="05E645BF" w:rsidR="004503D9" w:rsidRPr="00ED044D" w:rsidRDefault="004503D9" w:rsidP="00CC52E9">
            <w:pPr>
              <w:pStyle w:val="Heading5"/>
              <w:keepLines w:val="0"/>
              <w:spacing w:before="0"/>
              <w:outlineLvl w:val="4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Physical</w:t>
            </w:r>
          </w:p>
        </w:tc>
        <w:tc>
          <w:tcPr>
            <w:tcW w:w="2571" w:type="dxa"/>
            <w:vAlign w:val="center"/>
          </w:tcPr>
          <w:p w14:paraId="189FF3F4" w14:textId="77777777" w:rsidR="004503D9" w:rsidRPr="00ED044D" w:rsidRDefault="004503D9">
            <w:pPr>
              <w:spacing w:before="0"/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Exposure to Physical environment</w:t>
            </w:r>
            <w:r w:rsidRPr="00ED044D">
              <w:rPr>
                <w:sz w:val="17"/>
                <w:szCs w:val="17"/>
              </w:rPr>
              <w:t xml:space="preserve"> </w:t>
            </w:r>
          </w:p>
          <w:p w14:paraId="3207FBFE" w14:textId="3CCCA4AB" w:rsidR="004503D9" w:rsidRPr="00ED044D" w:rsidRDefault="004503D9">
            <w:pPr>
              <w:spacing w:before="0"/>
              <w:rPr>
                <w:i/>
                <w:sz w:val="17"/>
                <w:szCs w:val="17"/>
              </w:rPr>
            </w:pPr>
            <w:r w:rsidRPr="00ED044D">
              <w:rPr>
                <w:i/>
                <w:sz w:val="17"/>
                <w:szCs w:val="17"/>
              </w:rPr>
              <w:t>Injury or illness resulting from dehydration, fatigue, sunburn, and heat exhaustion, exposure to extreme weather events (storms, floods, fires)</w:t>
            </w:r>
          </w:p>
          <w:p w14:paraId="138A1FDB" w14:textId="77777777" w:rsidR="004503D9" w:rsidRPr="00ED044D" w:rsidRDefault="004503D9" w:rsidP="00F762F1">
            <w:pPr>
              <w:spacing w:before="0"/>
              <w:rPr>
                <w:sz w:val="17"/>
                <w:szCs w:val="17"/>
              </w:rPr>
            </w:pPr>
          </w:p>
          <w:p w14:paraId="1A66518E" w14:textId="5E269262" w:rsidR="004503D9" w:rsidRPr="00ED044D" w:rsidRDefault="004503D9" w:rsidP="00A02F6C">
            <w:pPr>
              <w:spacing w:before="0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E.G. Hyperthermia from working outdoors in peak sun/heat exposure times collecting samples.</w:t>
            </w:r>
          </w:p>
        </w:tc>
        <w:tc>
          <w:tcPr>
            <w:tcW w:w="3827" w:type="dxa"/>
          </w:tcPr>
          <w:p w14:paraId="1A66518F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ind w:left="431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Access to drinking water at all times.</w:t>
            </w:r>
          </w:p>
          <w:p w14:paraId="1A665190" w14:textId="11D60A11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Access to food.  </w:t>
            </w:r>
          </w:p>
          <w:p w14:paraId="1A665191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Good food storage and hygiene practices in place. </w:t>
            </w:r>
          </w:p>
          <w:p w14:paraId="1A665192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Regular rest breaks incorporated into daily activities.</w:t>
            </w:r>
          </w:p>
          <w:p w14:paraId="1A665193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Personal Protective clothing worn, where appropriate </w:t>
            </w:r>
          </w:p>
          <w:p w14:paraId="1A665194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Wearing of sunscreen and re-application regularly.</w:t>
            </w:r>
          </w:p>
          <w:p w14:paraId="1A665195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Work activities and workloads monitored and reviewed as necessary.</w:t>
            </w:r>
          </w:p>
          <w:p w14:paraId="1A665196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Ongoing monitoring of environmental conditions (e.g. changing weather conditions) and modifications of activities and or locations as necessary.</w:t>
            </w:r>
          </w:p>
          <w:p w14:paraId="5135F29C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Avoid extreme environmental conditions where possible.</w:t>
            </w:r>
          </w:p>
          <w:p w14:paraId="1DA93D3D" w14:textId="77777777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/>
              <w:ind w:left="432" w:hanging="425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Allow time for acclimatisation.</w:t>
            </w:r>
          </w:p>
          <w:p w14:paraId="1A665197" w14:textId="1863D734" w:rsidR="004503D9" w:rsidRPr="00ED044D" w:rsidRDefault="004503D9" w:rsidP="004503D9">
            <w:pPr>
              <w:numPr>
                <w:ilvl w:val="0"/>
                <w:numId w:val="6"/>
              </w:numPr>
              <w:tabs>
                <w:tab w:val="left" w:pos="432"/>
              </w:tabs>
              <w:spacing w:before="0" w:after="120"/>
              <w:ind w:left="431" w:hanging="425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Travel plans registered with ISOS.</w:t>
            </w:r>
          </w:p>
        </w:tc>
        <w:tc>
          <w:tcPr>
            <w:tcW w:w="992" w:type="dxa"/>
            <w:vAlign w:val="center"/>
          </w:tcPr>
          <w:p w14:paraId="1A665198" w14:textId="6706D11A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665199" w14:textId="0B90D37A" w:rsidR="004503D9" w:rsidRPr="00ED044D" w:rsidRDefault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66519A" w14:textId="4E0D9A8E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66519B" w14:textId="7AEF0C01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66519C" w14:textId="3FAC7B13" w:rsidR="004503D9" w:rsidRPr="00ED044D" w:rsidRDefault="004503D9">
            <w:pPr>
              <w:jc w:val="center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</w:tr>
      <w:tr w:rsidR="00EE291B" w:rsidRPr="00ED044D" w14:paraId="1A6651B5" w14:textId="77777777" w:rsidTr="00617ADA">
        <w:tc>
          <w:tcPr>
            <w:tcW w:w="1115" w:type="dxa"/>
            <w:vAlign w:val="center"/>
          </w:tcPr>
          <w:p w14:paraId="77CB4BAE" w14:textId="34B87ECF" w:rsidR="00EE291B" w:rsidRPr="00ED044D" w:rsidRDefault="00EE291B" w:rsidP="004503D9">
            <w:pPr>
              <w:pStyle w:val="Heading5"/>
              <w:keepLines w:val="0"/>
              <w:outlineLvl w:val="4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lastRenderedPageBreak/>
              <w:t>People</w:t>
            </w:r>
          </w:p>
        </w:tc>
        <w:tc>
          <w:tcPr>
            <w:tcW w:w="2571" w:type="dxa"/>
            <w:vAlign w:val="center"/>
          </w:tcPr>
          <w:p w14:paraId="62861D2C" w14:textId="77777777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Transportation of People</w:t>
            </w:r>
            <w:r w:rsidRPr="00ED044D">
              <w:rPr>
                <w:sz w:val="17"/>
                <w:szCs w:val="17"/>
              </w:rPr>
              <w:t xml:space="preserve"> </w:t>
            </w:r>
          </w:p>
          <w:p w14:paraId="23B96FD6" w14:textId="77777777" w:rsidR="00EE291B" w:rsidRPr="00ED044D" w:rsidRDefault="00EE291B" w:rsidP="004503D9">
            <w:pPr>
              <w:rPr>
                <w:i/>
                <w:sz w:val="17"/>
                <w:szCs w:val="17"/>
              </w:rPr>
            </w:pPr>
            <w:r w:rsidRPr="00ED044D">
              <w:rPr>
                <w:i/>
                <w:sz w:val="17"/>
                <w:szCs w:val="17"/>
              </w:rPr>
              <w:t>Injury or illness resulting from land, sea and air transport incident or event.</w:t>
            </w:r>
          </w:p>
          <w:p w14:paraId="1A66519F" w14:textId="63290E3B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E.G. movement of unsecured field equipment in vehicle causing injury to occupant/s during off-road travel.</w:t>
            </w:r>
          </w:p>
        </w:tc>
        <w:tc>
          <w:tcPr>
            <w:tcW w:w="3827" w:type="dxa"/>
            <w:vAlign w:val="center"/>
          </w:tcPr>
          <w:p w14:paraId="1A6651A0" w14:textId="3FFFA205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ind w:left="432" w:hanging="426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Travel booked through Griffith University preferred supplier, where possible.</w:t>
            </w:r>
          </w:p>
          <w:p w14:paraId="1A6651A1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Use of appropriately registered and maintained vehicles and craft.</w:t>
            </w:r>
          </w:p>
          <w:p w14:paraId="1A6651A2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 xml:space="preserve">When using public transport options, only reputable and registered service providers’ services used. </w:t>
            </w:r>
          </w:p>
          <w:p w14:paraId="1A6651A3" w14:textId="6CA821E2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Adherence to service providers’ safety policies and procedures whilst using their services.</w:t>
            </w:r>
          </w:p>
          <w:p w14:paraId="1A6651A4" w14:textId="0928BD69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Service provider contact details noted/ attached to Field Trip Operational Plan.</w:t>
            </w:r>
          </w:p>
          <w:p w14:paraId="1A6651A5" w14:textId="3072FC5C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Trip planned with adequate replenishment and rest periods (person and vehicle).</w:t>
            </w:r>
          </w:p>
          <w:p w14:paraId="1A6651A6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Adherence to University Travel Policy.</w:t>
            </w:r>
          </w:p>
          <w:p w14:paraId="1A6651A7" w14:textId="4B25B2E3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Adherence to ‘Guide to Driving on University Business’.</w:t>
            </w:r>
          </w:p>
          <w:p w14:paraId="0EEF89B0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Driver/s hold appropriate current licence/s.</w:t>
            </w:r>
          </w:p>
          <w:p w14:paraId="1681DB7D" w14:textId="69D242A5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Driver/s have undertaken 4WD training course, where appropriate.</w:t>
            </w:r>
          </w:p>
          <w:p w14:paraId="5E02C9FD" w14:textId="4A0B87AD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Adherence to ‘Griffith University Boating Safety Guidelines and Procedures Manual’.</w:t>
            </w:r>
          </w:p>
          <w:p w14:paraId="1A6651AA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Communication devices suitable and useable in transit and destination locations.</w:t>
            </w:r>
          </w:p>
          <w:p w14:paraId="1A6651AB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Destination country travel warnings and health risks reviewed prior to commencement, and monitored for duration of field trip.</w:t>
            </w:r>
          </w:p>
          <w:p w14:paraId="1A6651AC" w14:textId="7AF7249B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Itinerary details noted/attached to Field Trip Operational Plan.</w:t>
            </w:r>
          </w:p>
          <w:p w14:paraId="1A6651AD" w14:textId="77777777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Travel Doctor consulted re necessary vaccinations and medications.</w:t>
            </w:r>
          </w:p>
          <w:p w14:paraId="1A6651AE" w14:textId="764448BD" w:rsidR="00EE291B" w:rsidRPr="00ED044D" w:rsidRDefault="00EE291B" w:rsidP="004503D9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/>
              <w:ind w:left="432" w:hanging="426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Travel registered with ISOS.</w:t>
            </w:r>
          </w:p>
          <w:p w14:paraId="1A6651AF" w14:textId="02831C61" w:rsidR="00EE291B" w:rsidRPr="00B206B6" w:rsidRDefault="00EE291B" w:rsidP="00B206B6">
            <w:pPr>
              <w:numPr>
                <w:ilvl w:val="0"/>
                <w:numId w:val="13"/>
              </w:numPr>
              <w:tabs>
                <w:tab w:val="left" w:pos="432"/>
              </w:tabs>
              <w:spacing w:before="0" w:after="120"/>
              <w:ind w:left="432" w:hanging="426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Travel registered with SmartTravel.gov.au.</w:t>
            </w:r>
            <w:r w:rsidR="00B206B6">
              <w:rPr>
                <w:sz w:val="17"/>
                <w:szCs w:val="17"/>
              </w:rPr>
              <w:br/>
            </w:r>
          </w:p>
        </w:tc>
        <w:tc>
          <w:tcPr>
            <w:tcW w:w="992" w:type="dxa"/>
            <w:vAlign w:val="center"/>
          </w:tcPr>
          <w:p w14:paraId="1A6651B0" w14:textId="44D17507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6651B1" w14:textId="32837505" w:rsidR="00EE291B" w:rsidRPr="00ED044D" w:rsidRDefault="00EE291B" w:rsidP="004503D9">
            <w:pPr>
              <w:pStyle w:val="CommentText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6651B2" w14:textId="782D14BC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6651B3" w14:textId="74815AEB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6651B4" w14:textId="2189D57F" w:rsidR="00EE291B" w:rsidRPr="00ED044D" w:rsidRDefault="00EE291B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</w:tr>
      <w:tr w:rsidR="002F732F" w:rsidRPr="00ED044D" w14:paraId="11861A1A" w14:textId="77777777" w:rsidTr="00617ADA">
        <w:tc>
          <w:tcPr>
            <w:tcW w:w="1115" w:type="dxa"/>
            <w:vAlign w:val="center"/>
          </w:tcPr>
          <w:p w14:paraId="01CCC9A7" w14:textId="1782A3B3" w:rsidR="002F732F" w:rsidRPr="00ED044D" w:rsidRDefault="002F732F" w:rsidP="004503D9">
            <w:pPr>
              <w:pStyle w:val="Heading5"/>
              <w:keepLines w:val="0"/>
              <w:outlineLvl w:val="4"/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lastRenderedPageBreak/>
              <w:t>People</w:t>
            </w:r>
          </w:p>
        </w:tc>
        <w:tc>
          <w:tcPr>
            <w:tcW w:w="2571" w:type="dxa"/>
            <w:vAlign w:val="center"/>
          </w:tcPr>
          <w:p w14:paraId="34670AC0" w14:textId="66B99C6D" w:rsidR="002F732F" w:rsidRDefault="00310C3E" w:rsidP="002F732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="002F732F" w:rsidRPr="00B206B6">
              <w:rPr>
                <w:sz w:val="17"/>
                <w:szCs w:val="17"/>
              </w:rPr>
              <w:t>isk</w:t>
            </w:r>
            <w:r w:rsidR="002F732F">
              <w:rPr>
                <w:b/>
                <w:sz w:val="17"/>
                <w:szCs w:val="17"/>
              </w:rPr>
              <w:t xml:space="preserve"> </w:t>
            </w:r>
            <w:r w:rsidR="002F732F" w:rsidRPr="002F732F">
              <w:rPr>
                <w:sz w:val="17"/>
                <w:szCs w:val="17"/>
              </w:rPr>
              <w:t xml:space="preserve">of injury </w:t>
            </w:r>
            <w:r w:rsidR="002F732F">
              <w:rPr>
                <w:sz w:val="17"/>
                <w:szCs w:val="17"/>
              </w:rPr>
              <w:t>as a result of an</w:t>
            </w:r>
            <w:r w:rsidR="00B206B6">
              <w:rPr>
                <w:sz w:val="17"/>
                <w:szCs w:val="17"/>
              </w:rPr>
              <w:t xml:space="preserve"> physical</w:t>
            </w:r>
            <w:r w:rsidR="002F732F">
              <w:rPr>
                <w:sz w:val="17"/>
                <w:szCs w:val="17"/>
              </w:rPr>
              <w:t xml:space="preserve"> incident (violence, cultural or social conflict, personal assault).</w:t>
            </w:r>
          </w:p>
          <w:p w14:paraId="2860B601" w14:textId="21C80C6E" w:rsidR="002F732F" w:rsidRPr="00ED044D" w:rsidRDefault="002F732F" w:rsidP="002F732F">
            <w:pPr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e.g. Whilst in an overseas country, personal items (includi</w:t>
            </w:r>
            <w:r w:rsidR="00B206B6">
              <w:rPr>
                <w:sz w:val="17"/>
                <w:szCs w:val="17"/>
              </w:rPr>
              <w:t>ng cash, passport) were taken.</w:t>
            </w:r>
          </w:p>
        </w:tc>
        <w:tc>
          <w:tcPr>
            <w:tcW w:w="3827" w:type="dxa"/>
            <w:vAlign w:val="center"/>
          </w:tcPr>
          <w:p w14:paraId="7166944B" w14:textId="77777777" w:rsidR="002F732F" w:rsidRDefault="00B206B6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Review destination country travel warnings</w:t>
            </w:r>
          </w:p>
          <w:p w14:paraId="465851CD" w14:textId="77777777" w:rsidR="00B206B6" w:rsidRDefault="00B206B6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Limiting the amount of cash taken</w:t>
            </w:r>
          </w:p>
          <w:p w14:paraId="4E927F2F" w14:textId="77777777" w:rsidR="00B206B6" w:rsidRDefault="00B206B6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Have copies of passports with another person</w:t>
            </w:r>
          </w:p>
          <w:p w14:paraId="7FF62312" w14:textId="77777777" w:rsidR="00B206B6" w:rsidRDefault="00B206B6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Ensure that observation of local customs are known and observed.</w:t>
            </w:r>
          </w:p>
          <w:p w14:paraId="21330FE5" w14:textId="1269E3E0" w:rsidR="00B206B6" w:rsidRPr="00ED044D" w:rsidRDefault="00B206B6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Working with others and that emergency numbers and plans are known.</w:t>
            </w:r>
          </w:p>
        </w:tc>
        <w:tc>
          <w:tcPr>
            <w:tcW w:w="992" w:type="dxa"/>
            <w:vAlign w:val="center"/>
          </w:tcPr>
          <w:p w14:paraId="3EF59244" w14:textId="77777777" w:rsidR="002F732F" w:rsidRPr="00ED044D" w:rsidRDefault="002F732F" w:rsidP="004503D9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6DF91EE1" w14:textId="77777777" w:rsidR="002F732F" w:rsidRPr="00ED044D" w:rsidRDefault="002F732F" w:rsidP="004503D9">
            <w:pPr>
              <w:pStyle w:val="CommentText"/>
              <w:rPr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9229853" w14:textId="77777777" w:rsidR="002F732F" w:rsidRPr="00ED044D" w:rsidRDefault="002F732F" w:rsidP="004503D9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14:paraId="0F3A61ED" w14:textId="77777777" w:rsidR="002F732F" w:rsidRPr="00ED044D" w:rsidRDefault="002F732F" w:rsidP="004503D9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DCB764C" w14:textId="77777777" w:rsidR="002F732F" w:rsidRPr="00ED044D" w:rsidRDefault="002F732F" w:rsidP="004503D9">
            <w:pPr>
              <w:rPr>
                <w:sz w:val="17"/>
                <w:szCs w:val="17"/>
              </w:rPr>
            </w:pPr>
          </w:p>
        </w:tc>
      </w:tr>
      <w:tr w:rsidR="00AD56CE" w:rsidRPr="00ED044D" w14:paraId="25928A27" w14:textId="77777777" w:rsidTr="00617ADA">
        <w:tc>
          <w:tcPr>
            <w:tcW w:w="1115" w:type="dxa"/>
            <w:vAlign w:val="center"/>
          </w:tcPr>
          <w:p w14:paraId="01DC68C7" w14:textId="20AC70A3" w:rsidR="00AD56CE" w:rsidRPr="00ED044D" w:rsidRDefault="00AD56CE" w:rsidP="004503D9">
            <w:pPr>
              <w:pStyle w:val="Heading5"/>
              <w:keepLines w:val="0"/>
              <w:outlineLvl w:val="4"/>
              <w:rPr>
                <w:sz w:val="17"/>
                <w:szCs w:val="17"/>
              </w:rPr>
            </w:pPr>
            <w:r w:rsidRPr="00ED044D">
              <w:rPr>
                <w:b w:val="0"/>
                <w:sz w:val="17"/>
                <w:szCs w:val="17"/>
              </w:rPr>
              <w:t xml:space="preserve"> </w:t>
            </w:r>
            <w:r w:rsidRPr="00ED044D">
              <w:rPr>
                <w:sz w:val="17"/>
                <w:szCs w:val="17"/>
              </w:rPr>
              <w:t xml:space="preserve"> </w:t>
            </w:r>
            <w:r w:rsidRPr="00ED044D">
              <w:rPr>
                <w:b w:val="0"/>
                <w:sz w:val="17"/>
                <w:szCs w:val="17"/>
              </w:rPr>
              <w:t>Energy</w:t>
            </w:r>
          </w:p>
        </w:tc>
        <w:tc>
          <w:tcPr>
            <w:tcW w:w="2571" w:type="dxa"/>
            <w:vAlign w:val="center"/>
          </w:tcPr>
          <w:p w14:paraId="37A8E9A4" w14:textId="77777777" w:rsidR="00AD56CE" w:rsidRPr="00ED044D" w:rsidRDefault="00AD56CE" w:rsidP="00CF5D71">
            <w:pPr>
              <w:rPr>
                <w:sz w:val="17"/>
                <w:szCs w:val="17"/>
              </w:rPr>
            </w:pPr>
            <w:r w:rsidRPr="00ED044D">
              <w:rPr>
                <w:b/>
                <w:sz w:val="17"/>
                <w:szCs w:val="17"/>
              </w:rPr>
              <w:t>Electrical</w:t>
            </w:r>
            <w:r w:rsidRPr="00ED044D">
              <w:rPr>
                <w:sz w:val="17"/>
                <w:szCs w:val="17"/>
              </w:rPr>
              <w:t xml:space="preserve"> </w:t>
            </w:r>
          </w:p>
          <w:p w14:paraId="6617FBA3" w14:textId="77777777" w:rsidR="00AD56CE" w:rsidRPr="00ED044D" w:rsidRDefault="00AD56CE" w:rsidP="00CF5D71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Injury or death from exposure to hazardous electrical voltage and amperage, including from damaged, faulty or poorly designed electrical equipment or equipment used in unsuitable/hostile field conditions (wet environment, unstable power supply, etc.)</w:t>
            </w:r>
          </w:p>
          <w:p w14:paraId="7FAC4A8B" w14:textId="67C4AAAE" w:rsidR="00AD56CE" w:rsidRPr="00ED044D" w:rsidRDefault="00B206B6" w:rsidP="00EE291B">
            <w:pPr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  <w:r w:rsidR="00AD56CE" w:rsidRPr="00ED044D">
              <w:rPr>
                <w:sz w:val="17"/>
                <w:szCs w:val="17"/>
              </w:rPr>
              <w:t>.g. Untested equipment which is potentially unsafe and may cause electric shock.</w:t>
            </w:r>
          </w:p>
        </w:tc>
        <w:tc>
          <w:tcPr>
            <w:tcW w:w="3827" w:type="dxa"/>
            <w:vAlign w:val="center"/>
          </w:tcPr>
          <w:p w14:paraId="258B4320" w14:textId="77777777" w:rsidR="00AD56CE" w:rsidRPr="00ED044D" w:rsidRDefault="00AD56CE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Provision of activity-specific training.</w:t>
            </w:r>
          </w:p>
          <w:p w14:paraId="6A9AF20C" w14:textId="77777777" w:rsidR="00AD56CE" w:rsidRPr="00ED044D" w:rsidRDefault="00AD56CE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Equipment in good condition and suitable for conditions of use.</w:t>
            </w:r>
          </w:p>
          <w:p w14:paraId="5544A4E1" w14:textId="77777777" w:rsidR="00AD56CE" w:rsidRPr="00ED044D" w:rsidRDefault="00AD56CE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University electrical equipment tested and tagged.</w:t>
            </w:r>
          </w:p>
          <w:p w14:paraId="45762281" w14:textId="77777777" w:rsidR="00AD56CE" w:rsidRPr="00ED044D" w:rsidRDefault="00AD56CE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bookmarkStart w:id="15" w:name="h.1fob9te" w:colFirst="0" w:colLast="0"/>
            <w:bookmarkEnd w:id="15"/>
            <w:r w:rsidRPr="00ED044D">
              <w:rPr>
                <w:sz w:val="17"/>
                <w:szCs w:val="17"/>
              </w:rPr>
              <w:t>Repair and maintenance procedures in place and adhered to.</w:t>
            </w:r>
          </w:p>
          <w:p w14:paraId="601695BD" w14:textId="77777777" w:rsidR="00AD56CE" w:rsidRPr="00ED044D" w:rsidRDefault="00AD56CE" w:rsidP="00CF5D71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Prohibition of double adaptors or piggyback plugs.</w:t>
            </w:r>
          </w:p>
          <w:p w14:paraId="0FB4B5CE" w14:textId="5D7B5C8F" w:rsidR="00AD56CE" w:rsidRPr="00ED044D" w:rsidRDefault="00AD56CE" w:rsidP="00AD56CE">
            <w:pPr>
              <w:numPr>
                <w:ilvl w:val="0"/>
                <w:numId w:val="10"/>
              </w:numPr>
              <w:spacing w:before="0"/>
              <w:ind w:left="317" w:hanging="360"/>
              <w:contextualSpacing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t>Tag out procedure for faulty or damaged equipment.</w:t>
            </w:r>
          </w:p>
        </w:tc>
        <w:tc>
          <w:tcPr>
            <w:tcW w:w="992" w:type="dxa"/>
            <w:vAlign w:val="center"/>
          </w:tcPr>
          <w:p w14:paraId="22AF5B42" w14:textId="609ABF2D" w:rsidR="00AD56CE" w:rsidRPr="00ED044D" w:rsidRDefault="00AD56CE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C4CA807" w14:textId="2BA50A66" w:rsidR="00AD56CE" w:rsidRPr="00ED044D" w:rsidRDefault="00AD56CE" w:rsidP="004503D9">
            <w:pPr>
              <w:pStyle w:val="CommentText"/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3D6DF18" w14:textId="758CB7DA" w:rsidR="00AD56CE" w:rsidRPr="00ED044D" w:rsidRDefault="00AD56CE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53991A8" w14:textId="32762D5E" w:rsidR="00AD56CE" w:rsidRPr="00ED044D" w:rsidRDefault="00AD56CE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95B020" w14:textId="7AB73CB2" w:rsidR="00AD56CE" w:rsidRPr="00ED044D" w:rsidRDefault="00AD56CE" w:rsidP="004503D9">
            <w:pPr>
              <w:rPr>
                <w:sz w:val="17"/>
                <w:szCs w:val="17"/>
              </w:rPr>
            </w:pPr>
            <w:r w:rsidRPr="00ED044D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44D">
              <w:rPr>
                <w:sz w:val="17"/>
                <w:szCs w:val="17"/>
              </w:rPr>
              <w:instrText xml:space="preserve"> FORMTEXT </w:instrText>
            </w:r>
            <w:r w:rsidRPr="00ED044D">
              <w:rPr>
                <w:sz w:val="17"/>
                <w:szCs w:val="17"/>
              </w:rPr>
            </w:r>
            <w:r w:rsidRPr="00ED044D">
              <w:rPr>
                <w:sz w:val="17"/>
                <w:szCs w:val="17"/>
              </w:rPr>
              <w:fldChar w:fldCharType="separate"/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noProof/>
                <w:sz w:val="17"/>
                <w:szCs w:val="17"/>
              </w:rPr>
              <w:t> </w:t>
            </w:r>
            <w:r w:rsidRPr="00ED044D">
              <w:rPr>
                <w:sz w:val="17"/>
                <w:szCs w:val="17"/>
              </w:rPr>
              <w:fldChar w:fldCharType="end"/>
            </w:r>
          </w:p>
        </w:tc>
      </w:tr>
    </w:tbl>
    <w:p w14:paraId="1936B1A0" w14:textId="3EDB5803" w:rsidR="00EE291B" w:rsidRDefault="00EE291B"/>
    <w:p w14:paraId="7FCC3D95" w14:textId="77777777" w:rsidR="00EE291B" w:rsidRDefault="00EE291B">
      <w:r>
        <w:br w:type="page"/>
      </w:r>
    </w:p>
    <w:p w14:paraId="33041661" w14:textId="59637CCE" w:rsidR="004D747B" w:rsidRDefault="00EE291B" w:rsidP="00617ADA">
      <w:r>
        <w:lastRenderedPageBreak/>
        <w:t>Continue adding further identified hazards/risks here:</w:t>
      </w:r>
    </w:p>
    <w:tbl>
      <w:tblPr>
        <w:tblStyle w:val="2"/>
        <w:tblW w:w="1460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Add further hazards/risks here"/>
      </w:tblPr>
      <w:tblGrid>
        <w:gridCol w:w="1701"/>
        <w:gridCol w:w="1985"/>
        <w:gridCol w:w="3827"/>
        <w:gridCol w:w="992"/>
        <w:gridCol w:w="2268"/>
        <w:gridCol w:w="1701"/>
        <w:gridCol w:w="1134"/>
        <w:gridCol w:w="993"/>
      </w:tblGrid>
      <w:tr w:rsidR="00EE291B" w14:paraId="1A6651F1" w14:textId="77777777" w:rsidTr="00617ADA">
        <w:trPr>
          <w:tblHeader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1A6651E9" w14:textId="2B6B7570" w:rsidR="00EE291B" w:rsidRPr="00EE291B" w:rsidRDefault="00EE291B" w:rsidP="00EE291B">
            <w:pPr>
              <w:spacing w:before="0"/>
              <w:contextualSpacing/>
              <w:rPr>
                <w:b/>
              </w:rPr>
            </w:pPr>
            <w:r w:rsidRPr="00EE291B">
              <w:rPr>
                <w:b/>
                <w:sz w:val="18"/>
              </w:rPr>
              <w:t>IDENTIFY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1A6651EA" w14:textId="1FF7D061" w:rsidR="00EE291B" w:rsidRPr="00EE291B" w:rsidRDefault="00EE291B" w:rsidP="00EE291B">
            <w:pPr>
              <w:spacing w:before="0"/>
              <w:contextualSpacing/>
              <w:jc w:val="center"/>
            </w:pP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14:paraId="1A6651EB" w14:textId="54852600" w:rsidR="00EE291B" w:rsidRPr="00EE291B" w:rsidRDefault="00EE291B" w:rsidP="00EE291B">
            <w:pPr>
              <w:spacing w:before="0"/>
              <w:contextualSpacing/>
              <w:rPr>
                <w:b/>
                <w:sz w:val="18"/>
              </w:rPr>
            </w:pPr>
            <w:r w:rsidRPr="00EE291B">
              <w:rPr>
                <w:b/>
                <w:sz w:val="18"/>
              </w:rPr>
              <w:t>ASSESS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14:paraId="1A6651EC" w14:textId="77777777" w:rsidR="00EE291B" w:rsidRPr="00EE291B" w:rsidRDefault="00EE291B" w:rsidP="00EE291B">
            <w:pPr>
              <w:spacing w:before="0"/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1A6651ED" w14:textId="77777777" w:rsidR="00EE291B" w:rsidRPr="00EE291B" w:rsidRDefault="00EE291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1A6651EE" w14:textId="130F9F73" w:rsidR="00EE291B" w:rsidRPr="00EE291B" w:rsidRDefault="00EE2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14:paraId="1A6651EF" w14:textId="77777777" w:rsidR="00EE291B" w:rsidRPr="00EE291B" w:rsidRDefault="00EE29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548DD4" w:themeFill="text2" w:themeFillTint="99"/>
            <w:vAlign w:val="center"/>
          </w:tcPr>
          <w:p w14:paraId="1A6651F0" w14:textId="77777777" w:rsidR="00EE291B" w:rsidRPr="00EE291B" w:rsidRDefault="00EE291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E291B" w14:paraId="1A6651FA" w14:textId="77777777" w:rsidTr="00617ADA">
        <w:trPr>
          <w:tblHeader/>
        </w:trPr>
        <w:tc>
          <w:tcPr>
            <w:tcW w:w="1701" w:type="dxa"/>
            <w:vAlign w:val="center"/>
          </w:tcPr>
          <w:p w14:paraId="1A6651F2" w14:textId="5964C343" w:rsidR="00EE291B" w:rsidRDefault="00EE291B">
            <w:r>
              <w:rPr>
                <w:b/>
                <w:sz w:val="18"/>
                <w:szCs w:val="18"/>
              </w:rPr>
              <w:t>Risk Factor/ Hazard</w:t>
            </w:r>
          </w:p>
        </w:tc>
        <w:tc>
          <w:tcPr>
            <w:tcW w:w="1985" w:type="dxa"/>
            <w:vAlign w:val="center"/>
          </w:tcPr>
          <w:p w14:paraId="1A6651F3" w14:textId="09A3BBEF" w:rsidR="00EE291B" w:rsidRDefault="00EE291B">
            <w:r w:rsidRPr="00EE291B">
              <w:rPr>
                <w:b/>
                <w:sz w:val="18"/>
                <w:szCs w:val="18"/>
              </w:rPr>
              <w:t>Describe your risk</w:t>
            </w:r>
          </w:p>
        </w:tc>
        <w:tc>
          <w:tcPr>
            <w:tcW w:w="3827" w:type="dxa"/>
            <w:vAlign w:val="center"/>
          </w:tcPr>
          <w:p w14:paraId="1A6651F4" w14:textId="696D6416" w:rsidR="00EE291B" w:rsidRDefault="00EE291B">
            <w:r>
              <w:rPr>
                <w:b/>
                <w:sz w:val="18"/>
                <w:szCs w:val="18"/>
              </w:rPr>
              <w:t>What are your existing controls?</w:t>
            </w:r>
          </w:p>
        </w:tc>
        <w:tc>
          <w:tcPr>
            <w:tcW w:w="992" w:type="dxa"/>
            <w:vAlign w:val="center"/>
          </w:tcPr>
          <w:p w14:paraId="1A6651F5" w14:textId="24A59CE6" w:rsidR="00EE291B" w:rsidRDefault="00EE291B">
            <w:pPr>
              <w:jc w:val="center"/>
            </w:pPr>
            <w:r>
              <w:rPr>
                <w:b/>
                <w:sz w:val="18"/>
                <w:szCs w:val="18"/>
              </w:rPr>
              <w:t>Current risk rating?</w:t>
            </w:r>
          </w:p>
        </w:tc>
        <w:tc>
          <w:tcPr>
            <w:tcW w:w="2268" w:type="dxa"/>
            <w:vAlign w:val="center"/>
          </w:tcPr>
          <w:p w14:paraId="1A6651F6" w14:textId="0080F588" w:rsidR="00EE291B" w:rsidRDefault="00EE291B">
            <w:r>
              <w:rPr>
                <w:b/>
                <w:sz w:val="18"/>
                <w:szCs w:val="18"/>
              </w:rPr>
              <w:t>To further reduce risk what proposed controls have you considered?</w:t>
            </w:r>
          </w:p>
        </w:tc>
        <w:tc>
          <w:tcPr>
            <w:tcW w:w="1701" w:type="dxa"/>
            <w:vAlign w:val="center"/>
          </w:tcPr>
          <w:p w14:paraId="1A6651F7" w14:textId="6E580AF1" w:rsidR="00EE291B" w:rsidRDefault="00EE291B">
            <w:pPr>
              <w:jc w:val="center"/>
            </w:pPr>
            <w:r>
              <w:rPr>
                <w:b/>
                <w:sz w:val="18"/>
                <w:szCs w:val="18"/>
              </w:rPr>
              <w:t>Who is responsible for these controls?</w:t>
            </w:r>
          </w:p>
        </w:tc>
        <w:tc>
          <w:tcPr>
            <w:tcW w:w="1134" w:type="dxa"/>
            <w:vAlign w:val="center"/>
          </w:tcPr>
          <w:p w14:paraId="1A6651F8" w14:textId="42A8A3A8" w:rsidR="00EE291B" w:rsidRDefault="00EE291B">
            <w:pPr>
              <w:jc w:val="center"/>
            </w:pPr>
            <w:r>
              <w:rPr>
                <w:b/>
                <w:sz w:val="18"/>
                <w:szCs w:val="18"/>
              </w:rPr>
              <w:t>Due date</w:t>
            </w:r>
          </w:p>
        </w:tc>
        <w:tc>
          <w:tcPr>
            <w:tcW w:w="993" w:type="dxa"/>
            <w:vAlign w:val="center"/>
          </w:tcPr>
          <w:p w14:paraId="1A6651F9" w14:textId="5A9B3CD2" w:rsidR="00EE291B" w:rsidRDefault="00EE291B">
            <w:pPr>
              <w:jc w:val="center"/>
            </w:pPr>
            <w:r>
              <w:rPr>
                <w:b/>
                <w:sz w:val="18"/>
                <w:szCs w:val="18"/>
              </w:rPr>
              <w:t>Residual risk rating?</w:t>
            </w:r>
          </w:p>
        </w:tc>
      </w:tr>
      <w:tr w:rsidR="00EE291B" w14:paraId="1A665203" w14:textId="77777777" w:rsidTr="00617ADA">
        <w:tc>
          <w:tcPr>
            <w:tcW w:w="1701" w:type="dxa"/>
            <w:vAlign w:val="center"/>
          </w:tcPr>
          <w:p w14:paraId="1A6651FB" w14:textId="45CF1A3A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85" w:type="dxa"/>
          </w:tcPr>
          <w:p w14:paraId="1A6651FC" w14:textId="349856D2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827" w:type="dxa"/>
          </w:tcPr>
          <w:p w14:paraId="1A6651FD" w14:textId="31D08CF5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992" w:type="dxa"/>
          </w:tcPr>
          <w:p w14:paraId="1A6651FE" w14:textId="11B442EA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68" w:type="dxa"/>
          </w:tcPr>
          <w:p w14:paraId="1A6651FF" w14:textId="6A459DC0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01" w:type="dxa"/>
          </w:tcPr>
          <w:p w14:paraId="1A665200" w14:textId="63EE6AFF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</w:tcPr>
          <w:p w14:paraId="1A665201" w14:textId="1A174153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93" w:type="dxa"/>
          </w:tcPr>
          <w:p w14:paraId="1A665202" w14:textId="37D7760D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EE291B" w14:paraId="1A66520C" w14:textId="77777777" w:rsidTr="00617ADA">
        <w:tc>
          <w:tcPr>
            <w:tcW w:w="1701" w:type="dxa"/>
            <w:vAlign w:val="center"/>
          </w:tcPr>
          <w:p w14:paraId="1A665204" w14:textId="3869833B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A665205" w14:textId="42DC4128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A665206" w14:textId="16BC6364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665207" w14:textId="543DAE39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A665208" w14:textId="5D5191B4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A665209" w14:textId="1D4F8DCB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A66520A" w14:textId="0FFF71B3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A66520B" w14:textId="55B9A868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1A665215" w14:textId="77777777" w:rsidTr="00617ADA">
        <w:tc>
          <w:tcPr>
            <w:tcW w:w="1701" w:type="dxa"/>
            <w:vAlign w:val="center"/>
          </w:tcPr>
          <w:p w14:paraId="1A66520D" w14:textId="4E7E8974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A66520E" w14:textId="676C01A7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A66520F" w14:textId="35884DB1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665210" w14:textId="491959F7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A665211" w14:textId="6C9D2A53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A665212" w14:textId="646DAAEF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A665213" w14:textId="5E438B88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A665214" w14:textId="604CD225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456CDC40" w14:textId="77777777" w:rsidTr="00617ADA">
        <w:tc>
          <w:tcPr>
            <w:tcW w:w="1701" w:type="dxa"/>
            <w:vAlign w:val="center"/>
          </w:tcPr>
          <w:p w14:paraId="7703D4EA" w14:textId="7E26CB4D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690C1D9A" w14:textId="31523E76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0D87BE2" w14:textId="3B330784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C1545E5" w14:textId="2FB413D8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37275642" w14:textId="2A6A047C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7B24E350" w14:textId="403AD9AC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1315CE3" w14:textId="2CBD600C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6DC54ECC" w14:textId="781A678D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5F52F740" w14:textId="77777777" w:rsidTr="00617ADA">
        <w:tc>
          <w:tcPr>
            <w:tcW w:w="1701" w:type="dxa"/>
            <w:vAlign w:val="center"/>
          </w:tcPr>
          <w:p w14:paraId="7C4A4BB4" w14:textId="28037918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49472B08" w14:textId="284964B6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4A4AA873" w14:textId="22A96F8A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D2D15C0" w14:textId="5928B74E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35A835A7" w14:textId="0A0D11B1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11F0569" w14:textId="326C6B6C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E1F5A65" w14:textId="0461E9F3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43DBB8F2" w14:textId="3B58CF57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21C1E580" w14:textId="77777777" w:rsidTr="00617ADA">
        <w:tc>
          <w:tcPr>
            <w:tcW w:w="1701" w:type="dxa"/>
            <w:vAlign w:val="center"/>
          </w:tcPr>
          <w:p w14:paraId="0CE43C34" w14:textId="5917220F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2AE64439" w14:textId="6782710A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5ED4146C" w14:textId="12377370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9206BA6" w14:textId="74544B41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3BCE6ECF" w14:textId="60D7E5F6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797DDB2E" w14:textId="559DF70B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C4E67B3" w14:textId="281B3152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6ED1EC3" w14:textId="363FE5D7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1A66521E" w14:textId="77777777" w:rsidTr="00617ADA">
        <w:tc>
          <w:tcPr>
            <w:tcW w:w="1701" w:type="dxa"/>
            <w:vAlign w:val="center"/>
          </w:tcPr>
          <w:p w14:paraId="1A665216" w14:textId="4C6134C8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A665217" w14:textId="4832C807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A665218" w14:textId="5F30998B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665219" w14:textId="667F6400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A66521A" w14:textId="402C5387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A66521B" w14:textId="7F8D41B9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A66521C" w14:textId="691F54AF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A66521D" w14:textId="7200AECA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1A665227" w14:textId="77777777" w:rsidTr="00617ADA">
        <w:tc>
          <w:tcPr>
            <w:tcW w:w="1701" w:type="dxa"/>
            <w:vAlign w:val="center"/>
          </w:tcPr>
          <w:p w14:paraId="1A66521F" w14:textId="1F3E66D5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A665220" w14:textId="37FBBEFD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A665221" w14:textId="4FDABFEF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665222" w14:textId="16020D5E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A665223" w14:textId="67C784F2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A665224" w14:textId="6C4421C9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A665225" w14:textId="0CD10F1D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A665226" w14:textId="4B3D7F03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91B" w14:paraId="1A665230" w14:textId="77777777" w:rsidTr="00617ADA">
        <w:tc>
          <w:tcPr>
            <w:tcW w:w="1701" w:type="dxa"/>
            <w:vAlign w:val="center"/>
          </w:tcPr>
          <w:p w14:paraId="1A665228" w14:textId="113E67C4" w:rsidR="00EE291B" w:rsidRDefault="00EE291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A665229" w14:textId="221F7D3B" w:rsidR="00EE291B" w:rsidRDefault="00EE291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A66522A" w14:textId="2D140EA9" w:rsidR="00EE291B" w:rsidRDefault="00EE291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66522B" w14:textId="75833525" w:rsidR="00EE291B" w:rsidRDefault="00EE291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A66522C" w14:textId="459ABEC8" w:rsidR="00EE291B" w:rsidRDefault="00EE291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A66522D" w14:textId="5C95DF8A" w:rsidR="00EE291B" w:rsidRDefault="00EE291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A66522E" w14:textId="7CAD85A6" w:rsidR="00EE291B" w:rsidRDefault="00EE291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14:paraId="1A66522F" w14:textId="27ED2D50" w:rsidR="00EE291B" w:rsidRDefault="00EE291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328E8D" w14:textId="77777777" w:rsidR="00617ADA" w:rsidRDefault="00617ADA" w:rsidP="00617ADA">
      <w:pPr>
        <w:rPr>
          <w:sz w:val="22"/>
          <w:szCs w:val="22"/>
        </w:rPr>
      </w:pPr>
    </w:p>
    <w:p w14:paraId="0CAECD01" w14:textId="77777777" w:rsidR="00617ADA" w:rsidRDefault="00617ADA" w:rsidP="00617ADA">
      <w:pPr>
        <w:rPr>
          <w:sz w:val="22"/>
          <w:szCs w:val="22"/>
        </w:rPr>
      </w:pPr>
    </w:p>
    <w:p w14:paraId="1A665232" w14:textId="77777777" w:rsidR="009748E1" w:rsidRDefault="00E5475C" w:rsidP="00617ADA">
      <w:pPr>
        <w:rPr>
          <w:sz w:val="22"/>
          <w:szCs w:val="22"/>
        </w:rPr>
      </w:pPr>
      <w:r w:rsidRPr="009748E1">
        <w:rPr>
          <w:sz w:val="22"/>
          <w:szCs w:val="22"/>
        </w:rPr>
        <w:t>Approved by (Name):  ________________________</w:t>
      </w:r>
      <w:r w:rsidRPr="009748E1">
        <w:rPr>
          <w:sz w:val="22"/>
          <w:szCs w:val="22"/>
        </w:rPr>
        <w:tab/>
      </w:r>
    </w:p>
    <w:p w14:paraId="1A665233" w14:textId="77777777" w:rsidR="009748E1" w:rsidRDefault="009748E1" w:rsidP="00617ADA">
      <w:pPr>
        <w:rPr>
          <w:sz w:val="22"/>
          <w:szCs w:val="22"/>
        </w:rPr>
      </w:pPr>
    </w:p>
    <w:p w14:paraId="1A665234" w14:textId="77777777" w:rsidR="00AE3DE0" w:rsidRPr="009748E1" w:rsidRDefault="00E5475C" w:rsidP="00617ADA">
      <w:pPr>
        <w:rPr>
          <w:sz w:val="22"/>
          <w:szCs w:val="22"/>
        </w:rPr>
      </w:pPr>
      <w:r w:rsidRPr="009748E1">
        <w:rPr>
          <w:sz w:val="22"/>
          <w:szCs w:val="22"/>
        </w:rPr>
        <w:t xml:space="preserve">Signature </w:t>
      </w:r>
      <w:r w:rsidRPr="009748E1">
        <w:t>(email address when completing this form on-line is acceptable)</w:t>
      </w:r>
      <w:r w:rsidRPr="009748E1">
        <w:rPr>
          <w:sz w:val="22"/>
          <w:szCs w:val="22"/>
        </w:rPr>
        <w:t>:  ________________________</w:t>
      </w:r>
      <w:r w:rsidR="009748E1">
        <w:rPr>
          <w:sz w:val="22"/>
          <w:szCs w:val="22"/>
        </w:rPr>
        <w:t>___</w:t>
      </w:r>
      <w:r w:rsidRPr="009748E1">
        <w:rPr>
          <w:sz w:val="22"/>
          <w:szCs w:val="22"/>
        </w:rPr>
        <w:t xml:space="preserve"> </w:t>
      </w:r>
    </w:p>
    <w:p w14:paraId="1A665235" w14:textId="77777777" w:rsidR="00AE3DE0" w:rsidRPr="009748E1" w:rsidRDefault="00AE3DE0" w:rsidP="00617ADA">
      <w:pPr>
        <w:rPr>
          <w:sz w:val="22"/>
          <w:szCs w:val="22"/>
        </w:rPr>
      </w:pPr>
    </w:p>
    <w:p w14:paraId="1A665236" w14:textId="77777777" w:rsidR="00AE3DE0" w:rsidRPr="009748E1" w:rsidRDefault="00E5475C" w:rsidP="00617ADA">
      <w:pPr>
        <w:rPr>
          <w:sz w:val="22"/>
          <w:szCs w:val="22"/>
        </w:rPr>
      </w:pPr>
      <w:r w:rsidRPr="009748E1">
        <w:rPr>
          <w:sz w:val="22"/>
          <w:szCs w:val="22"/>
        </w:rPr>
        <w:t>Date:</w:t>
      </w:r>
      <w:r w:rsidRPr="009748E1">
        <w:rPr>
          <w:sz w:val="22"/>
          <w:szCs w:val="22"/>
        </w:rPr>
        <w:tab/>
      </w:r>
      <w:r w:rsidRPr="009748E1">
        <w:rPr>
          <w:sz w:val="22"/>
          <w:szCs w:val="22"/>
          <w:u w:val="single"/>
        </w:rPr>
        <w:t>____________</w:t>
      </w:r>
    </w:p>
    <w:p w14:paraId="1A665237" w14:textId="77777777" w:rsidR="00AE3DE0" w:rsidRDefault="00E5475C">
      <w:r>
        <w:br w:type="page"/>
      </w:r>
    </w:p>
    <w:p w14:paraId="1A665239" w14:textId="1999A671" w:rsidR="00AE3DE0" w:rsidRDefault="00886C7F">
      <w:pPr>
        <w:pStyle w:val="Title"/>
        <w:ind w:left="-567"/>
      </w:pPr>
      <w:r>
        <w:lastRenderedPageBreak/>
        <w:t xml:space="preserve">Further Information </w:t>
      </w:r>
      <w:r w:rsidR="00E5475C">
        <w:t>for Consideration</w:t>
      </w:r>
    </w:p>
    <w:p w14:paraId="1A66523A" w14:textId="7AC5AE06" w:rsidR="00AE3DE0" w:rsidRPr="00B206B6" w:rsidRDefault="00B206B6" w:rsidP="00B206B6">
      <w:pPr>
        <w:pStyle w:val="ListParagraph"/>
        <w:numPr>
          <w:ilvl w:val="0"/>
          <w:numId w:val="15"/>
        </w:numPr>
        <w:spacing w:before="0" w:after="0" w:line="240" w:lineRule="auto"/>
        <w:rPr>
          <w:sz w:val="18"/>
          <w:szCs w:val="18"/>
        </w:rPr>
      </w:pPr>
      <w:r w:rsidRPr="00B206B6">
        <w:rPr>
          <w:sz w:val="18"/>
          <w:szCs w:val="18"/>
        </w:rPr>
        <w:t>Review information from</w:t>
      </w:r>
      <w:r w:rsidR="00E5475C" w:rsidRPr="00B206B6">
        <w:rPr>
          <w:sz w:val="18"/>
          <w:szCs w:val="18"/>
        </w:rPr>
        <w:t xml:space="preserve"> manufacturers </w:t>
      </w:r>
      <w:r w:rsidRPr="00B206B6">
        <w:rPr>
          <w:sz w:val="18"/>
          <w:szCs w:val="18"/>
        </w:rPr>
        <w:t>or operators of plant and equipment.</w:t>
      </w:r>
    </w:p>
    <w:p w14:paraId="1A66523B" w14:textId="678C1187" w:rsidR="00AE3DE0" w:rsidRPr="00B206B6" w:rsidRDefault="00B206B6" w:rsidP="00B206B6">
      <w:pPr>
        <w:pStyle w:val="ListParagraph"/>
        <w:numPr>
          <w:ilvl w:val="0"/>
          <w:numId w:val="15"/>
        </w:numPr>
        <w:spacing w:before="0" w:after="0" w:line="240" w:lineRule="auto"/>
        <w:rPr>
          <w:sz w:val="18"/>
          <w:szCs w:val="18"/>
        </w:rPr>
      </w:pPr>
      <w:r w:rsidRPr="00B206B6">
        <w:rPr>
          <w:sz w:val="18"/>
          <w:szCs w:val="18"/>
        </w:rPr>
        <w:t xml:space="preserve">Review information from </w:t>
      </w:r>
      <w:r w:rsidR="00A02F6C" w:rsidRPr="00B206B6">
        <w:rPr>
          <w:sz w:val="18"/>
          <w:szCs w:val="18"/>
        </w:rPr>
        <w:t>health and safety</w:t>
      </w:r>
      <w:r w:rsidR="00E5475C" w:rsidRPr="00B206B6">
        <w:rPr>
          <w:sz w:val="18"/>
          <w:szCs w:val="18"/>
        </w:rPr>
        <w:t xml:space="preserve"> journals</w:t>
      </w:r>
      <w:r w:rsidRPr="00B206B6">
        <w:rPr>
          <w:sz w:val="18"/>
          <w:szCs w:val="18"/>
        </w:rPr>
        <w:t>,</w:t>
      </w:r>
      <w:r w:rsidR="00E5475C" w:rsidRPr="00B206B6">
        <w:rPr>
          <w:sz w:val="18"/>
          <w:szCs w:val="18"/>
        </w:rPr>
        <w:t xml:space="preserve"> hazard alerts, incident reports, first aid register, workers’ compensation records, maintenance records or SDSs</w:t>
      </w:r>
      <w:r w:rsidRPr="00B206B6">
        <w:rPr>
          <w:sz w:val="18"/>
          <w:szCs w:val="18"/>
        </w:rPr>
        <w:t>.</w:t>
      </w:r>
    </w:p>
    <w:p w14:paraId="19E5BB79" w14:textId="79B2EE04" w:rsidR="007325E6" w:rsidRPr="00B206B6" w:rsidRDefault="007325E6" w:rsidP="00B206B6">
      <w:pPr>
        <w:pStyle w:val="ListParagraph"/>
        <w:numPr>
          <w:ilvl w:val="0"/>
          <w:numId w:val="15"/>
        </w:numPr>
        <w:spacing w:before="0" w:after="0" w:line="240" w:lineRule="auto"/>
        <w:rPr>
          <w:sz w:val="18"/>
          <w:szCs w:val="18"/>
        </w:rPr>
      </w:pPr>
      <w:r w:rsidRPr="00B206B6">
        <w:rPr>
          <w:sz w:val="18"/>
          <w:szCs w:val="18"/>
        </w:rPr>
        <w:t>Codes of Practice and Legislation</w:t>
      </w:r>
      <w:r w:rsidR="00B206B6">
        <w:rPr>
          <w:sz w:val="18"/>
          <w:szCs w:val="18"/>
        </w:rPr>
        <w:t xml:space="preserve">. </w:t>
      </w:r>
    </w:p>
    <w:p w14:paraId="1A66523F" w14:textId="4DB905F3" w:rsidR="00AE3DE0" w:rsidRPr="00B206B6" w:rsidRDefault="00E5475C" w:rsidP="00B206B6">
      <w:pPr>
        <w:pStyle w:val="ListParagraph"/>
        <w:numPr>
          <w:ilvl w:val="0"/>
          <w:numId w:val="15"/>
        </w:numPr>
        <w:spacing w:before="0" w:after="0"/>
        <w:rPr>
          <w:sz w:val="18"/>
          <w:szCs w:val="18"/>
        </w:rPr>
      </w:pPr>
      <w:r w:rsidRPr="00B206B6">
        <w:rPr>
          <w:sz w:val="18"/>
          <w:szCs w:val="18"/>
        </w:rPr>
        <w:t xml:space="preserve">Access Australian and International Standards via the </w:t>
      </w:r>
      <w:hyperlink r:id="rId17">
        <w:r w:rsidRPr="00B206B6">
          <w:rPr>
            <w:color w:val="0000FF"/>
            <w:sz w:val="18"/>
            <w:szCs w:val="18"/>
            <w:u w:val="single"/>
          </w:rPr>
          <w:t>Griffith University licence</w:t>
        </w:r>
      </w:hyperlink>
      <w:r w:rsidRPr="00B206B6">
        <w:rPr>
          <w:sz w:val="18"/>
          <w:szCs w:val="18"/>
        </w:rPr>
        <w:t xml:space="preserve">.  </w:t>
      </w:r>
    </w:p>
    <w:p w14:paraId="1A665240" w14:textId="77777777" w:rsidR="00AE3DE0" w:rsidRPr="00B206B6" w:rsidRDefault="00AE3DE0">
      <w:pPr>
        <w:spacing w:before="0" w:after="0"/>
        <w:rPr>
          <w:sz w:val="18"/>
          <w:szCs w:val="18"/>
        </w:rPr>
      </w:pPr>
    </w:p>
    <w:p w14:paraId="1A665241" w14:textId="41518F3A" w:rsidR="00AE3DE0" w:rsidRPr="00B206B6" w:rsidRDefault="00A02F6C">
      <w:pPr>
        <w:spacing w:before="0" w:after="0"/>
        <w:rPr>
          <w:sz w:val="18"/>
          <w:szCs w:val="18"/>
        </w:rPr>
      </w:pPr>
      <w:r w:rsidRPr="00B206B6">
        <w:rPr>
          <w:b/>
          <w:sz w:val="18"/>
          <w:szCs w:val="18"/>
        </w:rPr>
        <w:t>R</w:t>
      </w:r>
      <w:r w:rsidR="00E5475C" w:rsidRPr="00B206B6">
        <w:rPr>
          <w:b/>
          <w:sz w:val="18"/>
          <w:szCs w:val="18"/>
        </w:rPr>
        <w:t xml:space="preserve">eview </w:t>
      </w:r>
      <w:hyperlink r:id="rId18">
        <w:r w:rsidR="00E5475C" w:rsidRPr="00B206B6">
          <w:rPr>
            <w:color w:val="0000FF"/>
            <w:sz w:val="18"/>
            <w:szCs w:val="18"/>
            <w:u w:val="single"/>
          </w:rPr>
          <w:t>How to Manage Work Health and Safety Risks Code of Practice 2011</w:t>
        </w:r>
      </w:hyperlink>
      <w:r w:rsidR="00E5475C" w:rsidRPr="00B206B6">
        <w:rPr>
          <w:b/>
          <w:sz w:val="18"/>
          <w:szCs w:val="18"/>
        </w:rPr>
        <w:t xml:space="preserve"> and AS 1470-1986 Health and Safety at Work – Principles and practices.</w:t>
      </w:r>
    </w:p>
    <w:p w14:paraId="1A665242" w14:textId="77777777" w:rsidR="00AE3DE0" w:rsidRPr="00B206B6" w:rsidRDefault="00E5475C" w:rsidP="00617ADA">
      <w:pPr>
        <w:spacing w:before="0" w:after="0"/>
        <w:rPr>
          <w:sz w:val="18"/>
          <w:szCs w:val="18"/>
        </w:rPr>
      </w:pPr>
      <w:r w:rsidRPr="00B206B6">
        <w:rPr>
          <w:b/>
          <w:sz w:val="18"/>
          <w:szCs w:val="18"/>
        </w:rPr>
        <w:t xml:space="preserve"> </w:t>
      </w:r>
    </w:p>
    <w:tbl>
      <w:tblPr>
        <w:tblStyle w:val="1"/>
        <w:tblW w:w="144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Relevant legislation/codes of practice to use"/>
      </w:tblPr>
      <w:tblGrid>
        <w:gridCol w:w="1417"/>
        <w:gridCol w:w="3969"/>
        <w:gridCol w:w="3502"/>
        <w:gridCol w:w="5570"/>
      </w:tblGrid>
      <w:tr w:rsidR="00AE3DE0" w14:paraId="1A665247" w14:textId="77777777" w:rsidTr="00617ADA">
        <w:trPr>
          <w:tblHeader/>
        </w:trPr>
        <w:tc>
          <w:tcPr>
            <w:tcW w:w="1417" w:type="dxa"/>
            <w:tcBorders>
              <w:bottom w:val="single" w:sz="4" w:space="0" w:color="000000"/>
            </w:tcBorders>
          </w:tcPr>
          <w:p w14:paraId="1A665243" w14:textId="77777777" w:rsidR="00AE3DE0" w:rsidRDefault="00E5475C">
            <w:pPr>
              <w:pStyle w:val="Heading1"/>
              <w:spacing w:before="0"/>
              <w:outlineLvl w:val="0"/>
            </w:pPr>
            <w:r>
              <w:rPr>
                <w:sz w:val="18"/>
                <w:szCs w:val="18"/>
              </w:rPr>
              <w:t>Risk Factor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1A665244" w14:textId="77777777" w:rsidR="00AE3DE0" w:rsidRDefault="00E5475C">
            <w:pPr>
              <w:pStyle w:val="Heading1"/>
              <w:spacing w:before="0"/>
              <w:outlineLvl w:val="0"/>
            </w:pPr>
            <w:r>
              <w:rPr>
                <w:sz w:val="18"/>
                <w:szCs w:val="18"/>
              </w:rPr>
              <w:t>Hazard Description</w:t>
            </w:r>
          </w:p>
        </w:tc>
        <w:tc>
          <w:tcPr>
            <w:tcW w:w="3502" w:type="dxa"/>
            <w:tcBorders>
              <w:bottom w:val="single" w:sz="4" w:space="0" w:color="000000"/>
            </w:tcBorders>
          </w:tcPr>
          <w:p w14:paraId="1A665245" w14:textId="77777777" w:rsidR="00AE3DE0" w:rsidRDefault="00E5475C">
            <w:pPr>
              <w:pStyle w:val="Heading1"/>
              <w:spacing w:before="0"/>
              <w:outlineLvl w:val="0"/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5570" w:type="dxa"/>
            <w:tcBorders>
              <w:bottom w:val="single" w:sz="4" w:space="0" w:color="000000"/>
            </w:tcBorders>
          </w:tcPr>
          <w:p w14:paraId="1A665246" w14:textId="77777777" w:rsidR="00AE3DE0" w:rsidRDefault="00E5475C">
            <w:pPr>
              <w:pStyle w:val="Heading1"/>
              <w:spacing w:before="0"/>
              <w:outlineLvl w:val="0"/>
            </w:pPr>
            <w:r>
              <w:rPr>
                <w:sz w:val="18"/>
                <w:szCs w:val="18"/>
              </w:rPr>
              <w:t>Legislation/Codes of Practice that may assist you</w:t>
            </w:r>
          </w:p>
        </w:tc>
      </w:tr>
      <w:tr w:rsidR="00AE3DE0" w14:paraId="1A66524E" w14:textId="77777777" w:rsidTr="00617ADA">
        <w:tc>
          <w:tcPr>
            <w:tcW w:w="1417" w:type="dxa"/>
            <w:tcBorders>
              <w:bottom w:val="nil"/>
            </w:tcBorders>
          </w:tcPr>
          <w:p w14:paraId="1A665248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Biological</w:t>
            </w:r>
          </w:p>
        </w:tc>
        <w:tc>
          <w:tcPr>
            <w:tcW w:w="3969" w:type="dxa"/>
            <w:tcBorders>
              <w:bottom w:val="nil"/>
            </w:tcBorders>
          </w:tcPr>
          <w:p w14:paraId="1A665249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Animal tissue/fluids </w:t>
            </w:r>
          </w:p>
          <w:p w14:paraId="1A66524A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Biological Material</w:t>
            </w:r>
          </w:p>
        </w:tc>
        <w:tc>
          <w:tcPr>
            <w:tcW w:w="3502" w:type="dxa"/>
            <w:tcBorders>
              <w:bottom w:val="nil"/>
            </w:tcBorders>
          </w:tcPr>
          <w:p w14:paraId="1A66524B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Environmental Exposure </w:t>
            </w:r>
          </w:p>
          <w:p w14:paraId="1A66524C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Health Effects and Exposure Routes</w:t>
            </w:r>
          </w:p>
        </w:tc>
        <w:tc>
          <w:tcPr>
            <w:tcW w:w="5570" w:type="dxa"/>
            <w:tcBorders>
              <w:bottom w:val="nil"/>
            </w:tcBorders>
          </w:tcPr>
          <w:p w14:paraId="1A66524D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1894-1997 The storage and handling of non-flammable cryogenic and refrigerated liquids</w:t>
            </w:r>
          </w:p>
        </w:tc>
      </w:tr>
      <w:tr w:rsidR="00AE3DE0" w14:paraId="1A665253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4F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50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Human tissue/fluids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51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Level of Physical Containment Facilities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52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 xml:space="preserve">AS 2182-1998 Sterilizers – Steam - Benchtop </w:t>
            </w:r>
          </w:p>
        </w:tc>
      </w:tr>
      <w:tr w:rsidR="00AE3DE0" w14:paraId="1A665258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54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55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Irritants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56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Storage and Handling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57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2243 Safety in laboratories</w:t>
            </w:r>
          </w:p>
        </w:tc>
      </w:tr>
      <w:tr w:rsidR="00AE3DE0" w14:paraId="1A66525D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59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5A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Plant Material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5B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Transport and Disposal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5C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2252 Biological safety cabinets</w:t>
            </w:r>
          </w:p>
        </w:tc>
      </w:tr>
      <w:tr w:rsidR="00AE3DE0" w14:paraId="1A665262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5E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5F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biological hazards?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60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61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3745-2010 Planning for emergencies in facilities</w:t>
            </w:r>
          </w:p>
        </w:tc>
      </w:tr>
      <w:tr w:rsidR="00AE3DE0" w14:paraId="1A665269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263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1A665264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265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268" w14:textId="662D763F" w:rsidR="00AE3DE0" w:rsidRDefault="00E5475C" w:rsidP="00AD56CE">
            <w:pPr>
              <w:spacing w:before="0"/>
            </w:pPr>
            <w:r>
              <w:rPr>
                <w:i/>
                <w:sz w:val="16"/>
                <w:szCs w:val="16"/>
              </w:rPr>
              <w:t>AS 4775-2007 Emergency eyewash and shower equipment</w:t>
            </w:r>
          </w:p>
        </w:tc>
      </w:tr>
      <w:tr w:rsidR="00AE3DE0" w14:paraId="1A66526E" w14:textId="77777777" w:rsidTr="00617ADA"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1A66526A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Chemical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</w:tcBorders>
          </w:tcPr>
          <w:p w14:paraId="1A66526B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Chemicals (attach current SDS)</w:t>
            </w:r>
          </w:p>
        </w:tc>
        <w:tc>
          <w:tcPr>
            <w:tcW w:w="3502" w:type="dxa"/>
            <w:tcBorders>
              <w:top w:val="single" w:sz="4" w:space="0" w:color="000000"/>
              <w:bottom w:val="nil"/>
            </w:tcBorders>
          </w:tcPr>
          <w:p w14:paraId="1A66526C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Duration of Exposure </w:t>
            </w:r>
          </w:p>
        </w:tc>
        <w:tc>
          <w:tcPr>
            <w:tcW w:w="5570" w:type="dxa"/>
            <w:tcBorders>
              <w:top w:val="single" w:sz="4" w:space="0" w:color="000000"/>
              <w:bottom w:val="nil"/>
            </w:tcBorders>
          </w:tcPr>
          <w:p w14:paraId="1A66526D" w14:textId="77777777" w:rsidR="00AE3DE0" w:rsidRDefault="00167B62">
            <w:pPr>
              <w:spacing w:before="0"/>
            </w:pPr>
            <w:hyperlink r:id="rId19">
              <w:r w:rsidR="00E5475C">
                <w:rPr>
                  <w:color w:val="0000FF"/>
                  <w:sz w:val="16"/>
                  <w:szCs w:val="16"/>
                  <w:u w:val="single"/>
                </w:rPr>
                <w:t>Labelling of workplace hazardous chemicals COP 2011</w:t>
              </w:r>
            </w:hyperlink>
            <w:hyperlink r:id="rId20"/>
          </w:p>
        </w:tc>
      </w:tr>
      <w:tr w:rsidR="00AE3DE0" w14:paraId="1A665274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6F" w14:textId="77777777" w:rsidR="00AE3DE0" w:rsidRDefault="00167B62">
            <w:pPr>
              <w:spacing w:before="0"/>
            </w:pPr>
            <w:hyperlink r:id="rId21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70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Dangerous Goods </w:t>
            </w:r>
          </w:p>
          <w:p w14:paraId="1A665271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Drugs (attach current SDS)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72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Health Effects and Exposure routes Labelling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73" w14:textId="77777777" w:rsidR="00AE3DE0" w:rsidRDefault="00167B62">
            <w:pPr>
              <w:spacing w:before="0"/>
            </w:pPr>
            <w:hyperlink r:id="rId22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risks of hazardous chemicals in the workplace COP 2013</w:t>
              </w:r>
            </w:hyperlink>
            <w:hyperlink r:id="rId23"/>
          </w:p>
        </w:tc>
      </w:tr>
      <w:tr w:rsidR="00AE3DE0" w14:paraId="1A665279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75" w14:textId="77777777" w:rsidR="00AE3DE0" w:rsidRDefault="00167B62">
            <w:pPr>
              <w:spacing w:before="0"/>
            </w:pPr>
            <w:hyperlink r:id="rId24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76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Hazardous Substances (attach current SDS)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77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Reactivity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78" w14:textId="77777777" w:rsidR="00AE3DE0" w:rsidRDefault="00167B62">
            <w:pPr>
              <w:spacing w:before="0"/>
            </w:pPr>
            <w:hyperlink r:id="rId25">
              <w:r w:rsidR="00E5475C">
                <w:rPr>
                  <w:color w:val="0000FF"/>
                  <w:sz w:val="16"/>
                  <w:szCs w:val="16"/>
                  <w:u w:val="single"/>
                </w:rPr>
                <w:t>National COP for Chemicals of Security Concerns</w:t>
              </w:r>
            </w:hyperlink>
            <w:hyperlink r:id="rId26"/>
          </w:p>
        </w:tc>
      </w:tr>
      <w:tr w:rsidR="00AE3DE0" w14:paraId="1A66528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7A" w14:textId="77777777" w:rsidR="00AE3DE0" w:rsidRDefault="00167B62">
            <w:pPr>
              <w:spacing w:before="0"/>
            </w:pPr>
            <w:hyperlink r:id="rId27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7B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Nanoparticles </w:t>
            </w:r>
          </w:p>
          <w:p w14:paraId="1A66527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Poisons (attach current SDS)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7D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Storage and Handling </w:t>
            </w:r>
          </w:p>
          <w:p w14:paraId="1A66527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Transport and Disposal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7F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1940-2004 The storage and handling of flammable and combustible liquids</w:t>
            </w:r>
          </w:p>
        </w:tc>
      </w:tr>
      <w:tr w:rsidR="00AE3DE0" w14:paraId="1A66528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81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8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hazardous materials hazards?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83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84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2243 Safety in laboratories</w:t>
            </w:r>
          </w:p>
        </w:tc>
      </w:tr>
      <w:tr w:rsidR="00AE3DE0" w14:paraId="1A66528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8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87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88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89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2830.1-1985 Good laboratory practice – Chemical analysis</w:t>
            </w:r>
          </w:p>
        </w:tc>
      </w:tr>
      <w:tr w:rsidR="00AE3DE0" w14:paraId="1A66528F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8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8C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8D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8E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3745-2010 Planning for emergencies in facilities</w:t>
            </w:r>
          </w:p>
        </w:tc>
      </w:tr>
      <w:tr w:rsidR="00AE3DE0" w14:paraId="1A665294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90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91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92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93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AS3780-2008 The storage and handling of corrosive substances</w:t>
            </w:r>
          </w:p>
        </w:tc>
      </w:tr>
      <w:tr w:rsidR="00AE3DE0" w14:paraId="1A66529B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295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1A665296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297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29A" w14:textId="791E37EF" w:rsidR="00AE3DE0" w:rsidRDefault="00E5475C" w:rsidP="00AD56CE">
            <w:pPr>
              <w:spacing w:before="0"/>
            </w:pPr>
            <w:r>
              <w:rPr>
                <w:i/>
                <w:sz w:val="16"/>
                <w:szCs w:val="16"/>
              </w:rPr>
              <w:t>AS 4775-2007 Emerge</w:t>
            </w:r>
            <w:r w:rsidR="00886C7F">
              <w:rPr>
                <w:i/>
                <w:sz w:val="16"/>
                <w:szCs w:val="16"/>
              </w:rPr>
              <w:t>ncy eyewash and shower equipment</w:t>
            </w:r>
          </w:p>
        </w:tc>
      </w:tr>
      <w:tr w:rsidR="00AE3DE0" w14:paraId="1A6652A0" w14:textId="77777777" w:rsidTr="00617ADA"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1A66529C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Energy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</w:tcBorders>
          </w:tcPr>
          <w:p w14:paraId="1A66529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Electrical</w:t>
            </w:r>
          </w:p>
        </w:tc>
        <w:tc>
          <w:tcPr>
            <w:tcW w:w="3502" w:type="dxa"/>
            <w:tcBorders>
              <w:top w:val="single" w:sz="4" w:space="0" w:color="000000"/>
              <w:bottom w:val="nil"/>
            </w:tcBorders>
          </w:tcPr>
          <w:p w14:paraId="1A66529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Equipment</w:t>
            </w:r>
          </w:p>
        </w:tc>
        <w:tc>
          <w:tcPr>
            <w:tcW w:w="5570" w:type="dxa"/>
            <w:tcBorders>
              <w:top w:val="single" w:sz="4" w:space="0" w:color="000000"/>
              <w:bottom w:val="nil"/>
            </w:tcBorders>
          </w:tcPr>
          <w:p w14:paraId="1A66529F" w14:textId="77777777" w:rsidR="00AE3DE0" w:rsidRDefault="00167B62">
            <w:pPr>
              <w:spacing w:before="0"/>
            </w:pPr>
            <w:hyperlink r:id="rId28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Noise &amp; Preventing Hearing Loss at Work COP 2011</w:t>
              </w:r>
            </w:hyperlink>
            <w:hyperlink r:id="rId29"/>
          </w:p>
        </w:tc>
      </w:tr>
      <w:tr w:rsidR="00AE3DE0" w14:paraId="1A6652A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A1" w14:textId="77777777" w:rsidR="00AE3DE0" w:rsidRDefault="00167B62">
            <w:pPr>
              <w:spacing w:before="0"/>
            </w:pPr>
            <w:hyperlink r:id="rId30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A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Laser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A3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Experience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A4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 xml:space="preserve">AS 2243 Safety in laboratories </w:t>
            </w:r>
          </w:p>
        </w:tc>
      </w:tr>
      <w:tr w:rsidR="00AE3DE0" w14:paraId="1A6652A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A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A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Noise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A8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Exposure Routes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A9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AS/NZS 1269 Occupational noise management</w:t>
            </w:r>
          </w:p>
        </w:tc>
      </w:tr>
      <w:tr w:rsidR="00AE3DE0" w14:paraId="1A6652B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A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A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Radiation </w:t>
            </w:r>
          </w:p>
          <w:p w14:paraId="1A6652A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Vibration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A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Hazardous Materials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AF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ISO 2919:2012 Radiological protection – Sealed radioactive sources – General requirements and classification</w:t>
            </w:r>
          </w:p>
        </w:tc>
      </w:tr>
      <w:tr w:rsidR="00AE3DE0" w14:paraId="1A6652B6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B1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B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energy hazards?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B3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B5" w14:textId="1754BEFE" w:rsidR="00AE3DE0" w:rsidRDefault="00E5475C" w:rsidP="00AD56CE">
            <w:pPr>
              <w:spacing w:before="0"/>
            </w:pPr>
            <w:r>
              <w:rPr>
                <w:i/>
                <w:sz w:val="16"/>
                <w:szCs w:val="16"/>
              </w:rPr>
              <w:t>ISO 3925:1978 Unsealed radioactive substances – Identification and certification</w:t>
            </w:r>
          </w:p>
        </w:tc>
      </w:tr>
      <w:tr w:rsidR="00AE3DE0" w14:paraId="1A6652BB" w14:textId="77777777" w:rsidTr="00617ADA">
        <w:tc>
          <w:tcPr>
            <w:tcW w:w="1417" w:type="dxa"/>
            <w:tcBorders>
              <w:bottom w:val="nil"/>
            </w:tcBorders>
          </w:tcPr>
          <w:p w14:paraId="1A6652B7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Manual Tasks</w:t>
            </w:r>
          </w:p>
        </w:tc>
        <w:tc>
          <w:tcPr>
            <w:tcW w:w="3969" w:type="dxa"/>
            <w:tcBorders>
              <w:bottom w:val="nil"/>
            </w:tcBorders>
          </w:tcPr>
          <w:p w14:paraId="1A6652B8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Force</w:t>
            </w:r>
          </w:p>
        </w:tc>
        <w:tc>
          <w:tcPr>
            <w:tcW w:w="3502" w:type="dxa"/>
            <w:tcBorders>
              <w:bottom w:val="nil"/>
            </w:tcBorders>
          </w:tcPr>
          <w:p w14:paraId="1A6652B9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Environment</w:t>
            </w:r>
          </w:p>
        </w:tc>
        <w:tc>
          <w:tcPr>
            <w:tcW w:w="5570" w:type="dxa"/>
            <w:tcBorders>
              <w:bottom w:val="nil"/>
            </w:tcBorders>
          </w:tcPr>
          <w:p w14:paraId="1A6652BA" w14:textId="77777777" w:rsidR="00AE3DE0" w:rsidRDefault="00167B62">
            <w:pPr>
              <w:spacing w:before="0"/>
            </w:pPr>
            <w:hyperlink r:id="rId31">
              <w:r w:rsidR="00E5475C">
                <w:rPr>
                  <w:color w:val="0000FF"/>
                  <w:sz w:val="16"/>
                  <w:szCs w:val="16"/>
                  <w:u w:val="single"/>
                </w:rPr>
                <w:t>Hazardous Manual Tasks COP 2011</w:t>
              </w:r>
            </w:hyperlink>
            <w:hyperlink r:id="rId32"/>
          </w:p>
        </w:tc>
      </w:tr>
      <w:tr w:rsidR="00AE3DE0" w14:paraId="1A6652C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BC" w14:textId="77777777" w:rsidR="00AE3DE0" w:rsidRDefault="00167B62">
            <w:pPr>
              <w:spacing w:before="0"/>
            </w:pPr>
            <w:hyperlink r:id="rId33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B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Nature of Load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B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Pushing/pulling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BF" w14:textId="77777777" w:rsidR="00AE3DE0" w:rsidRDefault="00167B62">
            <w:pPr>
              <w:spacing w:before="0"/>
            </w:pPr>
            <w:hyperlink r:id="rId34">
              <w:r w:rsidR="00E5475C">
                <w:rPr>
                  <w:color w:val="0000FF"/>
                  <w:sz w:val="16"/>
                  <w:szCs w:val="16"/>
                  <w:u w:val="single"/>
                </w:rPr>
                <w:t>Manual tasks involving the handling of people COP 2001</w:t>
              </w:r>
            </w:hyperlink>
            <w:hyperlink r:id="rId35"/>
          </w:p>
        </w:tc>
      </w:tr>
      <w:tr w:rsidR="00AE3DE0" w14:paraId="1A6652C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C1" w14:textId="77777777" w:rsidR="00AE3DE0" w:rsidRDefault="00167B62">
            <w:pPr>
              <w:spacing w:before="0"/>
            </w:pPr>
            <w:hyperlink r:id="rId36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C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Posture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C3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Sustained, repetitive action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C4" w14:textId="77777777" w:rsidR="00AE3DE0" w:rsidRDefault="00AE3DE0">
            <w:pPr>
              <w:spacing w:before="0"/>
            </w:pPr>
          </w:p>
        </w:tc>
      </w:tr>
      <w:tr w:rsidR="00AE3DE0" w14:paraId="1A6652C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C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C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Repetition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C8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C9" w14:textId="77777777" w:rsidR="00AE3DE0" w:rsidRDefault="00AE3DE0">
            <w:pPr>
              <w:spacing w:before="0"/>
            </w:pPr>
          </w:p>
        </w:tc>
      </w:tr>
      <w:tr w:rsidR="00AE3DE0" w14:paraId="1A6652D1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2C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1A6652CE" w14:textId="00DD0568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manual task hazards?</w:t>
            </w: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2CF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2D0" w14:textId="77777777" w:rsidR="00AE3DE0" w:rsidRDefault="00AE3DE0">
            <w:pPr>
              <w:spacing w:before="0"/>
            </w:pPr>
          </w:p>
        </w:tc>
      </w:tr>
      <w:tr w:rsidR="00AE3DE0" w14:paraId="1A6652D6" w14:textId="77777777" w:rsidTr="00617ADA"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1A6652D2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People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</w:tcBorders>
          </w:tcPr>
          <w:p w14:paraId="1A6652D3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Psycho-social</w:t>
            </w:r>
          </w:p>
        </w:tc>
        <w:tc>
          <w:tcPr>
            <w:tcW w:w="3502" w:type="dxa"/>
            <w:tcBorders>
              <w:top w:val="single" w:sz="4" w:space="0" w:color="000000"/>
              <w:bottom w:val="nil"/>
            </w:tcBorders>
          </w:tcPr>
          <w:p w14:paraId="1A6652D4" w14:textId="746C01F9" w:rsidR="00AE3DE0" w:rsidRDefault="00E5475C" w:rsidP="00B206B6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Expectations </w:t>
            </w:r>
          </w:p>
        </w:tc>
        <w:tc>
          <w:tcPr>
            <w:tcW w:w="5570" w:type="dxa"/>
            <w:tcBorders>
              <w:top w:val="single" w:sz="4" w:space="0" w:color="000000"/>
              <w:bottom w:val="nil"/>
            </w:tcBorders>
          </w:tcPr>
          <w:p w14:paraId="1A6652D5" w14:textId="77777777" w:rsidR="00AE3DE0" w:rsidRDefault="00167B62">
            <w:pPr>
              <w:spacing w:before="0"/>
            </w:pPr>
            <w:hyperlink r:id="rId37">
              <w:r w:rsidR="00E5475C">
                <w:rPr>
                  <w:color w:val="0000FF"/>
                  <w:sz w:val="16"/>
                  <w:szCs w:val="16"/>
                  <w:u w:val="single"/>
                </w:rPr>
                <w:t>Prevention of Workplace Harassment COP 2004</w:t>
              </w:r>
            </w:hyperlink>
            <w:hyperlink r:id="rId38"/>
          </w:p>
        </w:tc>
      </w:tr>
      <w:tr w:rsidR="00AE3DE0" w14:paraId="1A6652DB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D7" w14:textId="77777777" w:rsidR="00AE3DE0" w:rsidRDefault="00167B62">
            <w:pPr>
              <w:spacing w:before="0"/>
            </w:pPr>
            <w:hyperlink r:id="rId39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D8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Travelling/journey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D9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Manual Tasks 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DA" w14:textId="77777777" w:rsidR="00AE3DE0" w:rsidRDefault="00AE3DE0">
            <w:pPr>
              <w:spacing w:before="0"/>
            </w:pPr>
          </w:p>
        </w:tc>
      </w:tr>
      <w:tr w:rsidR="00AE3DE0" w14:paraId="1A6652E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DC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D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Working alone/late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D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Personal Issues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DF" w14:textId="77777777" w:rsidR="00AE3DE0" w:rsidRDefault="00AE3DE0">
            <w:pPr>
              <w:spacing w:before="0"/>
            </w:pPr>
          </w:p>
        </w:tc>
      </w:tr>
      <w:tr w:rsidR="00AE3DE0" w14:paraId="1A6652E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E1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E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Working from home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E3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Physical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E4" w14:textId="77777777" w:rsidR="00AE3DE0" w:rsidRDefault="00AE3DE0">
            <w:pPr>
              <w:spacing w:before="0"/>
            </w:pPr>
          </w:p>
        </w:tc>
      </w:tr>
      <w:tr w:rsidR="00AE3DE0" w14:paraId="1A6652E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E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E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people hazards?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E8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Plant and Equipment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E9" w14:textId="77777777" w:rsidR="00AE3DE0" w:rsidRDefault="00AE3DE0">
            <w:pPr>
              <w:spacing w:before="0"/>
            </w:pPr>
          </w:p>
        </w:tc>
      </w:tr>
      <w:tr w:rsidR="00AE3DE0" w14:paraId="1A6652F1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2E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1A6652EC" w14:textId="77777777" w:rsidR="00AE3DE0" w:rsidRDefault="00AE3DE0">
            <w:pPr>
              <w:spacing w:before="0"/>
            </w:pP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2EF" w14:textId="0C43FC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Security</w:t>
            </w: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2F0" w14:textId="77777777" w:rsidR="00AE3DE0" w:rsidRDefault="00AE3DE0">
            <w:pPr>
              <w:spacing w:before="0"/>
            </w:pPr>
          </w:p>
        </w:tc>
      </w:tr>
      <w:tr w:rsidR="00AE3DE0" w14:paraId="1A6652F6" w14:textId="77777777" w:rsidTr="00617ADA"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1A6652F2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Physical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</w:tcBorders>
          </w:tcPr>
          <w:p w14:paraId="1A6652F3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Confined/enclosed spaces</w:t>
            </w:r>
          </w:p>
        </w:tc>
        <w:tc>
          <w:tcPr>
            <w:tcW w:w="3502" w:type="dxa"/>
            <w:tcBorders>
              <w:top w:val="single" w:sz="4" w:space="0" w:color="000000"/>
              <w:bottom w:val="nil"/>
            </w:tcBorders>
          </w:tcPr>
          <w:p w14:paraId="1A6652F4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Communication</w:t>
            </w:r>
          </w:p>
        </w:tc>
        <w:tc>
          <w:tcPr>
            <w:tcW w:w="5570" w:type="dxa"/>
            <w:tcBorders>
              <w:top w:val="single" w:sz="4" w:space="0" w:color="000000"/>
              <w:bottom w:val="nil"/>
            </w:tcBorders>
          </w:tcPr>
          <w:p w14:paraId="1A6652F5" w14:textId="77777777" w:rsidR="00AE3DE0" w:rsidRDefault="00167B62">
            <w:pPr>
              <w:spacing w:before="0"/>
            </w:pPr>
            <w:hyperlink r:id="rId40">
              <w:r w:rsidR="00E5475C">
                <w:rPr>
                  <w:color w:val="0000FF"/>
                  <w:sz w:val="16"/>
                  <w:szCs w:val="16"/>
                  <w:u w:val="single"/>
                </w:rPr>
                <w:t>Confined Space COP 2011</w:t>
              </w:r>
            </w:hyperlink>
            <w:hyperlink r:id="rId41"/>
          </w:p>
        </w:tc>
      </w:tr>
      <w:tr w:rsidR="00AE3DE0" w14:paraId="1A6652FB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F7" w14:textId="77777777" w:rsidR="00AE3DE0" w:rsidRDefault="00167B62">
            <w:pPr>
              <w:spacing w:before="0"/>
            </w:pPr>
            <w:hyperlink r:id="rId42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F8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Construction work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F9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Environment including Weather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FA" w14:textId="77777777" w:rsidR="00AE3DE0" w:rsidRDefault="00167B62">
            <w:pPr>
              <w:spacing w:before="0"/>
            </w:pPr>
            <w:hyperlink r:id="rId43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the Risks of Falls at Workplaces COP 2011</w:t>
              </w:r>
            </w:hyperlink>
            <w:hyperlink r:id="rId44"/>
          </w:p>
        </w:tc>
      </w:tr>
      <w:tr w:rsidR="00AE3DE0" w14:paraId="1A66530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2FC" w14:textId="77777777" w:rsidR="00AE3DE0" w:rsidRDefault="00167B62">
            <w:pPr>
              <w:spacing w:before="0"/>
            </w:pPr>
            <w:hyperlink r:id="rId45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2F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Environmental conditions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2FE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Equipment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2FF" w14:textId="77777777" w:rsidR="00AE3DE0" w:rsidRDefault="00167B62">
            <w:pPr>
              <w:spacing w:before="0"/>
            </w:pPr>
            <w:hyperlink r:id="rId46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the Work Environment and Facilities COP 2011</w:t>
              </w:r>
            </w:hyperlink>
            <w:hyperlink r:id="rId47"/>
          </w:p>
        </w:tc>
      </w:tr>
      <w:tr w:rsidR="00AE3DE0" w14:paraId="1A665307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01" w14:textId="77777777" w:rsidR="00AE3DE0" w:rsidRDefault="00167B62">
            <w:pPr>
              <w:spacing w:before="0"/>
            </w:pPr>
            <w:hyperlink r:id="rId48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0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Evacuation </w:t>
            </w:r>
          </w:p>
          <w:p w14:paraId="1A665303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Field work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04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Experience </w:t>
            </w:r>
          </w:p>
          <w:p w14:paraId="1A665305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Hazardous Materials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06" w14:textId="77777777" w:rsidR="00AE3DE0" w:rsidRDefault="00167B62">
            <w:pPr>
              <w:spacing w:before="0"/>
            </w:pPr>
            <w:hyperlink r:id="rId49">
              <w:r w:rsidR="00E5475C">
                <w:rPr>
                  <w:color w:val="0000FF"/>
                  <w:sz w:val="16"/>
                  <w:szCs w:val="16"/>
                  <w:u w:val="single"/>
                </w:rPr>
                <w:t>Recreational Diving, Recreational Technical Diving and Snorkelling COP 2011</w:t>
              </w:r>
            </w:hyperlink>
            <w:hyperlink r:id="rId50"/>
          </w:p>
        </w:tc>
      </w:tr>
      <w:tr w:rsidR="00AE3DE0" w14:paraId="1A66530C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08" w14:textId="77777777" w:rsidR="00AE3DE0" w:rsidRDefault="00167B62">
            <w:pPr>
              <w:spacing w:before="0"/>
            </w:pPr>
            <w:hyperlink r:id="rId51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09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First Aid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0A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Location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0B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2865-2009 Confined spaces</w:t>
            </w:r>
          </w:p>
        </w:tc>
      </w:tr>
      <w:tr w:rsidR="00AE3DE0" w14:paraId="1A665313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0D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0E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 xml:space="preserve">Slip, trip, fall </w:t>
            </w:r>
          </w:p>
          <w:p w14:paraId="1A66530F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 area design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10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Medical Factors </w:t>
            </w:r>
          </w:p>
          <w:p w14:paraId="1A665311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Transport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12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AS/NZS 2299 Occupational diving operations – Standard operational practice</w:t>
            </w:r>
          </w:p>
        </w:tc>
      </w:tr>
      <w:tr w:rsidR="00AE3DE0" w14:paraId="1A665318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14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15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Working at heights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16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17" w14:textId="77777777" w:rsidR="00AE3DE0" w:rsidRDefault="00AE3DE0">
            <w:pPr>
              <w:spacing w:before="0"/>
            </w:pPr>
          </w:p>
        </w:tc>
      </w:tr>
      <w:tr w:rsidR="00AE3DE0" w14:paraId="1A665320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319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1A66531D" w14:textId="06E73F51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physical hazards?</w:t>
            </w: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31E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31F" w14:textId="77777777" w:rsidR="00AE3DE0" w:rsidRDefault="00AE3DE0">
            <w:pPr>
              <w:spacing w:before="0"/>
            </w:pPr>
          </w:p>
        </w:tc>
      </w:tr>
      <w:tr w:rsidR="00AE3DE0" w14:paraId="1A665325" w14:textId="77777777" w:rsidTr="00617ADA"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1A665321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Plant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</w:tcBorders>
          </w:tcPr>
          <w:p w14:paraId="1A66532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Crushing</w:t>
            </w:r>
          </w:p>
        </w:tc>
        <w:tc>
          <w:tcPr>
            <w:tcW w:w="3502" w:type="dxa"/>
            <w:tcBorders>
              <w:top w:val="single" w:sz="4" w:space="0" w:color="000000"/>
              <w:bottom w:val="nil"/>
            </w:tcBorders>
          </w:tcPr>
          <w:p w14:paraId="1A665323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Guarding</w:t>
            </w:r>
          </w:p>
        </w:tc>
        <w:tc>
          <w:tcPr>
            <w:tcW w:w="5570" w:type="dxa"/>
            <w:tcBorders>
              <w:top w:val="single" w:sz="4" w:space="0" w:color="000000"/>
              <w:bottom w:val="nil"/>
            </w:tcBorders>
          </w:tcPr>
          <w:p w14:paraId="1A665324" w14:textId="77777777" w:rsidR="00AE3DE0" w:rsidRDefault="00167B62">
            <w:pPr>
              <w:spacing w:before="0"/>
            </w:pPr>
            <w:hyperlink r:id="rId52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Noise &amp; Preventing Hearing Loss at Work COP 2011</w:t>
              </w:r>
            </w:hyperlink>
            <w:hyperlink r:id="rId53"/>
          </w:p>
        </w:tc>
      </w:tr>
      <w:tr w:rsidR="00AE3DE0" w14:paraId="1A66532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26" w14:textId="77777777" w:rsidR="00AE3DE0" w:rsidRDefault="00167B62">
            <w:pPr>
              <w:spacing w:before="0"/>
            </w:pPr>
            <w:hyperlink r:id="rId54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2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Cutting, stabbing and puncturing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28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Noise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29" w14:textId="77777777" w:rsidR="00AE3DE0" w:rsidRDefault="00167B62">
            <w:pPr>
              <w:spacing w:before="0"/>
            </w:pPr>
            <w:hyperlink r:id="rId55">
              <w:r w:rsidR="00E5475C">
                <w:rPr>
                  <w:color w:val="0000FF"/>
                  <w:sz w:val="16"/>
                  <w:szCs w:val="16"/>
                  <w:u w:val="single"/>
                </w:rPr>
                <w:t>Managing Risks of Plant in the Workplace COP 2013</w:t>
              </w:r>
            </w:hyperlink>
            <w:hyperlink r:id="rId56"/>
          </w:p>
        </w:tc>
      </w:tr>
      <w:tr w:rsidR="00AE3DE0" w14:paraId="1A66532F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2B" w14:textId="77777777" w:rsidR="00AE3DE0" w:rsidRDefault="00167B62">
            <w:pPr>
              <w:spacing w:before="0"/>
            </w:pPr>
            <w:hyperlink r:id="rId57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2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Entanglement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2D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Training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2E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1473-1991 Guarding and safe use of woodworking machinery</w:t>
            </w:r>
          </w:p>
        </w:tc>
      </w:tr>
      <w:tr w:rsidR="00AE3DE0" w14:paraId="1A66533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30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31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Equipment/tools – powered/non-powered Ergonomics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32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 xml:space="preserve">Type </w:t>
            </w:r>
          </w:p>
          <w:p w14:paraId="1A665333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Working Alone</w:t>
            </w: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34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1893-1977 Code of practice for the guarding and safe use of metal and paper cutting guillotines</w:t>
            </w:r>
          </w:p>
        </w:tc>
      </w:tr>
      <w:tr w:rsidR="00AE3DE0" w14:paraId="1A66533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3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3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Explosion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38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39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4024 Safety of machinery</w:t>
            </w:r>
          </w:p>
        </w:tc>
      </w:tr>
      <w:tr w:rsidR="00AE3DE0" w14:paraId="1A665340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3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3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Friction</w:t>
            </w:r>
          </w:p>
          <w:p w14:paraId="1A66533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High pressure fluid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3E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3F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 4839-2001 The safe use of portable and mobile oxy-fuel gas systems for welding, cutting, heating &amp; allied processes</w:t>
            </w:r>
          </w:p>
        </w:tc>
      </w:tr>
      <w:tr w:rsidR="00AE3DE0" w14:paraId="1A665345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41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4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Impact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43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44" w14:textId="77777777" w:rsidR="00AE3DE0" w:rsidRDefault="00E5475C">
            <w:pPr>
              <w:spacing w:before="0"/>
            </w:pPr>
            <w:r>
              <w:rPr>
                <w:i/>
                <w:sz w:val="16"/>
                <w:szCs w:val="16"/>
              </w:rPr>
              <w:t>AS/NZS 1269 Occupational noise management</w:t>
            </w:r>
          </w:p>
        </w:tc>
      </w:tr>
      <w:tr w:rsidR="00AE3DE0" w14:paraId="1A66534A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46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4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Suffocation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48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49" w14:textId="77777777" w:rsidR="00AE3DE0" w:rsidRDefault="00AE3DE0">
            <w:pPr>
              <w:spacing w:before="0"/>
            </w:pPr>
          </w:p>
        </w:tc>
      </w:tr>
      <w:tr w:rsidR="00AE3DE0" w14:paraId="1A66534F" w14:textId="77777777" w:rsidTr="00617ADA">
        <w:tc>
          <w:tcPr>
            <w:tcW w:w="1417" w:type="dxa"/>
            <w:tcBorders>
              <w:top w:val="nil"/>
              <w:bottom w:val="nil"/>
            </w:tcBorders>
          </w:tcPr>
          <w:p w14:paraId="1A66534B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66534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Temperature extremes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A66534D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14:paraId="1A66534E" w14:textId="77777777" w:rsidR="00AE3DE0" w:rsidRDefault="00AE3DE0">
            <w:pPr>
              <w:spacing w:before="0"/>
            </w:pPr>
          </w:p>
        </w:tc>
      </w:tr>
      <w:tr w:rsidR="00AE3DE0" w14:paraId="1A665356" w14:textId="77777777" w:rsidTr="00617ADA"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14:paraId="1A665350" w14:textId="77777777" w:rsidR="00AE3DE0" w:rsidRDefault="00AE3DE0">
            <w:pPr>
              <w:spacing w:before="0"/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  <w:vAlign w:val="center"/>
          </w:tcPr>
          <w:p w14:paraId="1A665353" w14:textId="08909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Any other plant hazards?</w:t>
            </w:r>
          </w:p>
        </w:tc>
        <w:tc>
          <w:tcPr>
            <w:tcW w:w="3502" w:type="dxa"/>
            <w:tcBorders>
              <w:top w:val="nil"/>
              <w:bottom w:val="single" w:sz="4" w:space="0" w:color="000000"/>
            </w:tcBorders>
          </w:tcPr>
          <w:p w14:paraId="1A665354" w14:textId="77777777" w:rsidR="00AE3DE0" w:rsidRDefault="00AE3DE0">
            <w:pPr>
              <w:spacing w:before="0"/>
            </w:pPr>
          </w:p>
        </w:tc>
        <w:tc>
          <w:tcPr>
            <w:tcW w:w="5570" w:type="dxa"/>
            <w:tcBorders>
              <w:top w:val="nil"/>
              <w:bottom w:val="single" w:sz="4" w:space="0" w:color="000000"/>
            </w:tcBorders>
          </w:tcPr>
          <w:p w14:paraId="1A665355" w14:textId="77777777" w:rsidR="00AE3DE0" w:rsidRDefault="00AE3DE0">
            <w:pPr>
              <w:spacing w:before="0"/>
            </w:pPr>
          </w:p>
        </w:tc>
      </w:tr>
      <w:tr w:rsidR="00AE3DE0" w14:paraId="1A66536F" w14:textId="77777777" w:rsidTr="00617ADA"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A665357" w14:textId="77777777" w:rsidR="00AE3DE0" w:rsidRDefault="00E5475C">
            <w:pPr>
              <w:spacing w:before="0"/>
            </w:pPr>
            <w:r>
              <w:rPr>
                <w:b/>
                <w:sz w:val="18"/>
                <w:szCs w:val="18"/>
              </w:rPr>
              <w:t>Travel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65358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Unfamiliar with local customs</w:t>
            </w:r>
          </w:p>
          <w:p w14:paraId="1A665359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Travelling alone/safe travel</w:t>
            </w:r>
          </w:p>
          <w:p w14:paraId="1A66535A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Medical conditions</w:t>
            </w:r>
          </w:p>
          <w:p w14:paraId="1A66535B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Climate</w:t>
            </w:r>
          </w:p>
          <w:p w14:paraId="1A66535C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Hostile environment (e.g. desert, snow, jungle)</w:t>
            </w:r>
          </w:p>
          <w:p w14:paraId="1A66535D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Contact with animals (domestic, wild, feral)</w:t>
            </w:r>
          </w:p>
          <w:p w14:paraId="1A66535E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Insects</w:t>
            </w:r>
          </w:p>
          <w:p w14:paraId="1A66535F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Safe drinking water</w:t>
            </w:r>
          </w:p>
          <w:p w14:paraId="1A665360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Safe food</w:t>
            </w:r>
          </w:p>
          <w:p w14:paraId="1A665361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Accommodation</w:t>
            </w:r>
          </w:p>
          <w:p w14:paraId="1A665362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Local sanitation</w:t>
            </w:r>
          </w:p>
          <w:p w14:paraId="1A665363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Language barrier</w:t>
            </w:r>
          </w:p>
          <w:p w14:paraId="1A665364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Obtaining emergency services and adequate medical care</w:t>
            </w:r>
          </w:p>
          <w:p w14:paraId="1A665365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lastRenderedPageBreak/>
              <w:t>Safety standards</w:t>
            </w:r>
          </w:p>
          <w:p w14:paraId="1A665366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Confined spaces</w:t>
            </w:r>
          </w:p>
          <w:p w14:paraId="1A665367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Working with or exposure to hazardous chemicals</w:t>
            </w:r>
          </w:p>
          <w:p w14:paraId="1A665368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Working with potentially hazardous equipment</w:t>
            </w:r>
          </w:p>
          <w:p w14:paraId="1A665369" w14:textId="77777777" w:rsidR="00AE3DE0" w:rsidRDefault="00E5475C">
            <w:pPr>
              <w:spacing w:before="0"/>
            </w:pPr>
            <w:r>
              <w:rPr>
                <w:sz w:val="18"/>
                <w:szCs w:val="18"/>
              </w:rPr>
              <w:t>Communication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1A66536A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lastRenderedPageBreak/>
              <w:t>Register with smarttraveller.gov.au</w:t>
            </w:r>
          </w:p>
          <w:p w14:paraId="1A66536B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Travel fact sheets</w:t>
            </w:r>
          </w:p>
          <w:p w14:paraId="1A66536C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Travel insurance</w:t>
            </w:r>
          </w:p>
          <w:p w14:paraId="1A66536D" w14:textId="77777777" w:rsidR="00AE3DE0" w:rsidRDefault="00E5475C">
            <w:pPr>
              <w:spacing w:before="0"/>
            </w:pPr>
            <w:r>
              <w:rPr>
                <w:i/>
                <w:sz w:val="18"/>
                <w:szCs w:val="18"/>
              </w:rPr>
              <w:t>Travel assistance - ISOS</w:t>
            </w:r>
          </w:p>
        </w:tc>
        <w:tc>
          <w:tcPr>
            <w:tcW w:w="5570" w:type="dxa"/>
            <w:tcBorders>
              <w:top w:val="single" w:sz="4" w:space="0" w:color="000000"/>
              <w:bottom w:val="single" w:sz="4" w:space="0" w:color="000000"/>
            </w:tcBorders>
          </w:tcPr>
          <w:p w14:paraId="1A66536E" w14:textId="77777777" w:rsidR="00AE3DE0" w:rsidRDefault="00AE3DE0">
            <w:pPr>
              <w:spacing w:before="0"/>
            </w:pPr>
          </w:p>
        </w:tc>
      </w:tr>
    </w:tbl>
    <w:p w14:paraId="1A665371" w14:textId="77777777" w:rsidR="00AE3DE0" w:rsidRDefault="00AE3DE0">
      <w:pPr>
        <w:spacing w:before="0" w:after="0"/>
        <w:ind w:left="-567"/>
      </w:pPr>
    </w:p>
    <w:sectPr w:rsidR="00AE3DE0" w:rsidSect="00617ADA">
      <w:headerReference w:type="default" r:id="rId58"/>
      <w:headerReference w:type="first" r:id="rId59"/>
      <w:pgSz w:w="16840" w:h="11907" w:orient="landscape"/>
      <w:pgMar w:top="680" w:right="709" w:bottom="680" w:left="709" w:header="284" w:footer="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5374" w14:textId="77777777" w:rsidR="00310C3E" w:rsidRDefault="00310C3E">
      <w:pPr>
        <w:spacing w:before="0" w:after="0" w:line="240" w:lineRule="auto"/>
      </w:pPr>
      <w:r>
        <w:separator/>
      </w:r>
    </w:p>
  </w:endnote>
  <w:endnote w:type="continuationSeparator" w:id="0">
    <w:p w14:paraId="1A665375" w14:textId="77777777" w:rsidR="00310C3E" w:rsidRDefault="00310C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537A" w14:textId="77777777" w:rsidR="00310C3E" w:rsidRDefault="00310C3E">
    <w:pPr>
      <w:tabs>
        <w:tab w:val="center" w:pos="4513"/>
        <w:tab w:val="right" w:pos="9026"/>
      </w:tabs>
      <w:spacing w:before="0" w:after="709" w:line="240" w:lineRule="auto"/>
      <w:jc w:val="center"/>
    </w:pPr>
    <w:r>
      <w:rPr>
        <w:sz w:val="16"/>
        <w:szCs w:val="16"/>
      </w:rPr>
      <w:t>THIS DOCUMENT IS NOT CONTROLLED WHEN PRINTED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627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151390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F89C410" w14:textId="043F3F9C" w:rsidR="00310C3E" w:rsidRPr="002032A9" w:rsidRDefault="00310C3E" w:rsidP="002032A9">
            <w:pPr>
              <w:pStyle w:val="Footer"/>
              <w:jc w:val="center"/>
              <w:rPr>
                <w:sz w:val="16"/>
              </w:rPr>
            </w:pPr>
            <w:r w:rsidRPr="002032A9">
              <w:rPr>
                <w:sz w:val="16"/>
              </w:rPr>
              <w:t>THIS DOCUMENT IS NOT CONTROLLED WHEN PRINTED</w:t>
            </w:r>
          </w:p>
          <w:p w14:paraId="4F0D45F1" w14:textId="32F85EBB" w:rsidR="00310C3E" w:rsidRPr="002032A9" w:rsidRDefault="00310C3E">
            <w:pPr>
              <w:pStyle w:val="Footer"/>
              <w:jc w:val="right"/>
              <w:rPr>
                <w:sz w:val="16"/>
                <w:szCs w:val="16"/>
              </w:rPr>
            </w:pPr>
            <w:r w:rsidRPr="002032A9">
              <w:rPr>
                <w:sz w:val="16"/>
                <w:szCs w:val="16"/>
              </w:rPr>
              <w:t xml:space="preserve">Page </w:t>
            </w:r>
            <w:r w:rsidRPr="002032A9">
              <w:rPr>
                <w:bCs/>
                <w:sz w:val="16"/>
                <w:szCs w:val="16"/>
              </w:rPr>
              <w:fldChar w:fldCharType="begin"/>
            </w:r>
            <w:r w:rsidRPr="002032A9">
              <w:rPr>
                <w:bCs/>
                <w:sz w:val="16"/>
                <w:szCs w:val="16"/>
              </w:rPr>
              <w:instrText xml:space="preserve"> PAGE </w:instrText>
            </w:r>
            <w:r w:rsidRPr="002032A9">
              <w:rPr>
                <w:bCs/>
                <w:sz w:val="16"/>
                <w:szCs w:val="16"/>
              </w:rPr>
              <w:fldChar w:fldCharType="separate"/>
            </w:r>
            <w:r w:rsidR="00167B62">
              <w:rPr>
                <w:bCs/>
                <w:noProof/>
                <w:sz w:val="16"/>
                <w:szCs w:val="16"/>
              </w:rPr>
              <w:t>1</w:t>
            </w:r>
            <w:r w:rsidRPr="002032A9">
              <w:rPr>
                <w:bCs/>
                <w:sz w:val="16"/>
                <w:szCs w:val="16"/>
              </w:rPr>
              <w:fldChar w:fldCharType="end"/>
            </w:r>
            <w:r w:rsidRPr="002032A9">
              <w:rPr>
                <w:sz w:val="16"/>
                <w:szCs w:val="16"/>
              </w:rPr>
              <w:t xml:space="preserve"> of </w:t>
            </w:r>
            <w:r w:rsidRPr="002032A9">
              <w:rPr>
                <w:bCs/>
                <w:sz w:val="16"/>
                <w:szCs w:val="16"/>
              </w:rPr>
              <w:fldChar w:fldCharType="begin"/>
            </w:r>
            <w:r w:rsidRPr="002032A9">
              <w:rPr>
                <w:bCs/>
                <w:sz w:val="16"/>
                <w:szCs w:val="16"/>
              </w:rPr>
              <w:instrText xml:space="preserve"> NUMPAGES  </w:instrText>
            </w:r>
            <w:r w:rsidRPr="002032A9">
              <w:rPr>
                <w:bCs/>
                <w:sz w:val="16"/>
                <w:szCs w:val="16"/>
              </w:rPr>
              <w:fldChar w:fldCharType="separate"/>
            </w:r>
            <w:r w:rsidR="00167B62">
              <w:rPr>
                <w:bCs/>
                <w:noProof/>
                <w:sz w:val="16"/>
                <w:szCs w:val="16"/>
              </w:rPr>
              <w:t>11</w:t>
            </w:r>
            <w:r w:rsidRPr="002032A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EF1BA9" w14:textId="77777777" w:rsidR="00310C3E" w:rsidRDefault="00310C3E" w:rsidP="002032A9">
    <w:pPr>
      <w:tabs>
        <w:tab w:val="center" w:pos="4513"/>
        <w:tab w:val="right" w:pos="9026"/>
      </w:tabs>
      <w:spacing w:before="0"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65372" w14:textId="77777777" w:rsidR="00310C3E" w:rsidRDefault="00310C3E">
      <w:pPr>
        <w:spacing w:before="0" w:after="0" w:line="240" w:lineRule="auto"/>
      </w:pPr>
      <w:r>
        <w:separator/>
      </w:r>
    </w:p>
  </w:footnote>
  <w:footnote w:type="continuationSeparator" w:id="0">
    <w:p w14:paraId="1A665373" w14:textId="77777777" w:rsidR="00310C3E" w:rsidRDefault="00310C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5376" w14:textId="019074F7" w:rsidR="00310C3E" w:rsidRDefault="00310C3E">
    <w:pPr>
      <w:pStyle w:val="Header"/>
    </w:pPr>
  </w:p>
  <w:p w14:paraId="1A665378" w14:textId="3C9E6885" w:rsidR="00310C3E" w:rsidRDefault="00310C3E" w:rsidP="00AD56CE">
    <w:pPr>
      <w:pStyle w:val="Header"/>
      <w:ind w:left="-709"/>
    </w:pPr>
    <w:r>
      <w:rPr>
        <w:noProof/>
      </w:rPr>
      <w:drawing>
        <wp:inline distT="0" distB="0" distL="0" distR="0" wp14:anchorId="305324A8" wp14:editId="00B208BE">
          <wp:extent cx="1535430" cy="525780"/>
          <wp:effectExtent l="0" t="0" r="7620" b="7620"/>
          <wp:docPr id="2" name="image01.jpg" title="Health and Saf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4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D56CE">
      <w:rPr>
        <w:sz w:val="36"/>
        <w:szCs w:val="36"/>
      </w:rPr>
      <w:t xml:space="preserve"> </w:t>
    </w:r>
    <w:r>
      <w:rPr>
        <w:sz w:val="36"/>
        <w:szCs w:val="36"/>
      </w:rPr>
      <w:tab/>
    </w:r>
    <w:r>
      <w:rPr>
        <w:sz w:val="36"/>
        <w:szCs w:val="36"/>
      </w:rPr>
      <w:tab/>
    </w:r>
    <w:r w:rsidRPr="00AD56CE">
      <w:rPr>
        <w:b/>
        <w:sz w:val="28"/>
        <w:szCs w:val="28"/>
      </w:rPr>
      <w:t>Field Trip Risk Assessment</w:t>
    </w:r>
    <w:r>
      <w:tab/>
    </w:r>
  </w:p>
  <w:p w14:paraId="1A665379" w14:textId="77777777" w:rsidR="00310C3E" w:rsidRDefault="00310C3E" w:rsidP="004E108E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537D" w14:textId="4CE31DEF" w:rsidR="00310C3E" w:rsidRDefault="00310C3E" w:rsidP="00AD56CE">
    <w:pPr>
      <w:pStyle w:val="Title"/>
      <w:tabs>
        <w:tab w:val="right" w:pos="8902"/>
        <w:tab w:val="right" w:pos="13608"/>
      </w:tabs>
      <w:jc w:val="left"/>
      <w:rPr>
        <w:noProof/>
      </w:rPr>
    </w:pPr>
    <w:r>
      <w:rPr>
        <w:noProof/>
      </w:rPr>
      <w:drawing>
        <wp:inline distT="0" distB="0" distL="0" distR="0" wp14:anchorId="3BF9BF6F" wp14:editId="47BD9CA7">
          <wp:extent cx="2040890" cy="701675"/>
          <wp:effectExtent l="0" t="0" r="0" b="3175"/>
          <wp:docPr id="3" name="image01.jpg" title="Health and Saf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89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ab/>
    </w:r>
    <w:r w:rsidRPr="004E108E">
      <w:rPr>
        <w:sz w:val="36"/>
        <w:szCs w:val="36"/>
      </w:rPr>
      <w:t xml:space="preserve">Field Trip </w:t>
    </w:r>
    <w:r w:rsidRPr="004E108E">
      <w:rPr>
        <w:b w:val="0"/>
        <w:sz w:val="36"/>
        <w:szCs w:val="36"/>
      </w:rPr>
      <w:t>Risk</w:t>
    </w:r>
    <w:r w:rsidRPr="004E108E">
      <w:rPr>
        <w:sz w:val="36"/>
        <w:szCs w:val="36"/>
      </w:rPr>
      <w:t xml:space="preserve">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541F" w14:textId="77777777" w:rsidR="00310C3E" w:rsidRDefault="00310C3E">
    <w:pPr>
      <w:pStyle w:val="Header"/>
    </w:pPr>
  </w:p>
  <w:p w14:paraId="58A1DF37" w14:textId="097C6154" w:rsidR="00310C3E" w:rsidRDefault="00310C3E" w:rsidP="00D52814">
    <w:pPr>
      <w:pStyle w:val="Header"/>
      <w:tabs>
        <w:tab w:val="clear" w:pos="4513"/>
        <w:tab w:val="clear" w:pos="9026"/>
        <w:tab w:val="right" w:pos="13608"/>
      </w:tabs>
    </w:pPr>
    <w:r>
      <w:rPr>
        <w:noProof/>
      </w:rPr>
      <w:drawing>
        <wp:inline distT="0" distB="0" distL="0" distR="0" wp14:anchorId="54FD2CE1" wp14:editId="0FAF93CD">
          <wp:extent cx="1535430" cy="525780"/>
          <wp:effectExtent l="0" t="0" r="7620" b="7620"/>
          <wp:docPr id="7" name="image01.jpg" title="Health and Saf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4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D56CE">
      <w:rPr>
        <w:sz w:val="36"/>
        <w:szCs w:val="36"/>
      </w:rPr>
      <w:t xml:space="preserve"> </w:t>
    </w:r>
    <w:r>
      <w:rPr>
        <w:sz w:val="36"/>
        <w:szCs w:val="36"/>
      </w:rPr>
      <w:tab/>
    </w:r>
    <w:r>
      <w:rPr>
        <w:sz w:val="36"/>
        <w:szCs w:val="36"/>
      </w:rPr>
      <w:tab/>
    </w:r>
    <w:r w:rsidRPr="00AD56CE">
      <w:rPr>
        <w:b/>
        <w:sz w:val="28"/>
        <w:szCs w:val="28"/>
      </w:rPr>
      <w:t>Field Trip Risk Assessment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3EC5" w14:textId="5D1BBA91" w:rsidR="00310C3E" w:rsidRDefault="00310C3E" w:rsidP="00617ADA">
    <w:pPr>
      <w:pStyle w:val="Title"/>
      <w:tabs>
        <w:tab w:val="right" w:pos="8902"/>
        <w:tab w:val="right" w:pos="13608"/>
      </w:tabs>
      <w:ind w:left="142"/>
      <w:jc w:val="left"/>
      <w:rPr>
        <w:noProof/>
      </w:rPr>
    </w:pPr>
    <w:r>
      <w:rPr>
        <w:noProof/>
      </w:rPr>
      <w:drawing>
        <wp:inline distT="0" distB="0" distL="0" distR="0" wp14:anchorId="09CAD440" wp14:editId="453D5612">
          <wp:extent cx="2040890" cy="701675"/>
          <wp:effectExtent l="0" t="0" r="0" b="3175"/>
          <wp:docPr id="6" name="image01.jpg" title="Health and Saf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89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AD56CE">
      <w:rPr>
        <w:sz w:val="28"/>
        <w:szCs w:val="28"/>
      </w:rPr>
      <w:t xml:space="preserve">Field Trip </w:t>
    </w:r>
    <w:r w:rsidRPr="00AD56CE">
      <w:rPr>
        <w:b w:val="0"/>
        <w:sz w:val="28"/>
        <w:szCs w:val="28"/>
      </w:rPr>
      <w:t>Risk</w:t>
    </w:r>
    <w:r w:rsidRPr="00AD56CE">
      <w:rPr>
        <w:sz w:val="28"/>
        <w:szCs w:val="28"/>
      </w:rPr>
      <w:t xml:space="preserve">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C2"/>
    <w:multiLevelType w:val="multilevel"/>
    <w:tmpl w:val="F006E060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35338B2"/>
    <w:multiLevelType w:val="multilevel"/>
    <w:tmpl w:val="93104B3E"/>
    <w:lvl w:ilvl="0">
      <w:start w:val="1"/>
      <w:numFmt w:val="decimal"/>
      <w:lvlText w:val="%1.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4E20681"/>
    <w:multiLevelType w:val="multilevel"/>
    <w:tmpl w:val="69F4548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0CB22881"/>
    <w:multiLevelType w:val="hybridMultilevel"/>
    <w:tmpl w:val="FC9EC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7B09"/>
    <w:multiLevelType w:val="multilevel"/>
    <w:tmpl w:val="B05AE4A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14C7401E"/>
    <w:multiLevelType w:val="multilevel"/>
    <w:tmpl w:val="157448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30E62340"/>
    <w:multiLevelType w:val="multilevel"/>
    <w:tmpl w:val="2752B96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39540DC8"/>
    <w:multiLevelType w:val="multilevel"/>
    <w:tmpl w:val="C2A23D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61885885"/>
    <w:multiLevelType w:val="multilevel"/>
    <w:tmpl w:val="44024C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65E7106A"/>
    <w:multiLevelType w:val="multilevel"/>
    <w:tmpl w:val="FF24B504"/>
    <w:lvl w:ilvl="0">
      <w:start w:val="1"/>
      <w:numFmt w:val="decimal"/>
      <w:lvlText w:val="%1."/>
      <w:lvlJc w:val="left"/>
      <w:pPr>
        <w:ind w:left="720" w:firstLine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65F064D9"/>
    <w:multiLevelType w:val="multilevel"/>
    <w:tmpl w:val="47BA064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664E0655"/>
    <w:multiLevelType w:val="multilevel"/>
    <w:tmpl w:val="18C49B9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71A050FD"/>
    <w:multiLevelType w:val="multilevel"/>
    <w:tmpl w:val="2752B96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76AF70D9"/>
    <w:multiLevelType w:val="multilevel"/>
    <w:tmpl w:val="0A781A8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firstLine="108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firstLine="6300"/>
        </w:pPr>
        <w:rPr>
          <w:rFonts w:hint="default"/>
        </w:rPr>
      </w:lvl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0"/>
    <w:rsid w:val="000119A9"/>
    <w:rsid w:val="000B35B4"/>
    <w:rsid w:val="000C79C9"/>
    <w:rsid w:val="00167B62"/>
    <w:rsid w:val="002032A9"/>
    <w:rsid w:val="00253902"/>
    <w:rsid w:val="002F732F"/>
    <w:rsid w:val="00310C3E"/>
    <w:rsid w:val="00343BD5"/>
    <w:rsid w:val="004503D9"/>
    <w:rsid w:val="00464E98"/>
    <w:rsid w:val="0048190B"/>
    <w:rsid w:val="004B3ABA"/>
    <w:rsid w:val="004C0626"/>
    <w:rsid w:val="004D52A6"/>
    <w:rsid w:val="004D5D39"/>
    <w:rsid w:val="004D747B"/>
    <w:rsid w:val="004E108E"/>
    <w:rsid w:val="00547DA3"/>
    <w:rsid w:val="005D6000"/>
    <w:rsid w:val="00612573"/>
    <w:rsid w:val="00617ADA"/>
    <w:rsid w:val="0064001C"/>
    <w:rsid w:val="006D4DAE"/>
    <w:rsid w:val="007325E6"/>
    <w:rsid w:val="00777C5B"/>
    <w:rsid w:val="008574AB"/>
    <w:rsid w:val="00886C7F"/>
    <w:rsid w:val="00930CCF"/>
    <w:rsid w:val="00936390"/>
    <w:rsid w:val="009748E1"/>
    <w:rsid w:val="00A020A3"/>
    <w:rsid w:val="00A02F6C"/>
    <w:rsid w:val="00A873FA"/>
    <w:rsid w:val="00A95EF3"/>
    <w:rsid w:val="00AD56CE"/>
    <w:rsid w:val="00AD5A6E"/>
    <w:rsid w:val="00AE3DE0"/>
    <w:rsid w:val="00B206B6"/>
    <w:rsid w:val="00BB2BC7"/>
    <w:rsid w:val="00BD5071"/>
    <w:rsid w:val="00CC52E9"/>
    <w:rsid w:val="00CF5D71"/>
    <w:rsid w:val="00D230EE"/>
    <w:rsid w:val="00D52814"/>
    <w:rsid w:val="00E013E4"/>
    <w:rsid w:val="00E233AE"/>
    <w:rsid w:val="00E36235"/>
    <w:rsid w:val="00E5475C"/>
    <w:rsid w:val="00E8421D"/>
    <w:rsid w:val="00ED044D"/>
    <w:rsid w:val="00EE291B"/>
    <w:rsid w:val="00F0127E"/>
    <w:rsid w:val="00F2523F"/>
    <w:rsid w:val="00F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1A6650AA"/>
  <w15:docId w15:val="{89063EBE-F85E-4F92-AF09-ADD18C0E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AU" w:eastAsia="en-A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 Bold" w:eastAsia="Arial Bold" w:hAnsi="Arial Bold" w:cs="Arial Bold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ind w:left="1296" w:hanging="576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outlineLvl w:val="3"/>
    </w:pPr>
    <w:rPr>
      <w:b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spacing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  <w:jc w:val="center"/>
    </w:pPr>
    <w:rPr>
      <w:rFonts w:ascii="Arial Bold" w:eastAsia="Arial Bold" w:hAnsi="Arial Bold" w:cs="Arial Bold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A873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0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8E"/>
  </w:style>
  <w:style w:type="paragraph" w:styleId="Footer">
    <w:name w:val="footer"/>
    <w:basedOn w:val="Normal"/>
    <w:link w:val="FooterChar"/>
    <w:uiPriority w:val="99"/>
    <w:unhideWhenUsed/>
    <w:rsid w:val="004E10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8E"/>
  </w:style>
  <w:style w:type="paragraph" w:styleId="ListParagraph">
    <w:name w:val="List Paragraph"/>
    <w:basedOn w:val="Normal"/>
    <w:uiPriority w:val="34"/>
    <w:qFormat/>
    <w:rsid w:val="004503D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10C3E"/>
    <w:pPr>
      <w:spacing w:before="240" w:after="0" w:line="240" w:lineRule="auto"/>
    </w:pPr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10C3E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deir.qld.gov.au/workplace/resources/pdfs/manage-whs-risks-cop-2011.pdf" TargetMode="External"/><Relationship Id="rId26" Type="http://schemas.openxmlformats.org/officeDocument/2006/relationships/hyperlink" Target="http://www.chemicalsecurity.gov.au/Governments/DevelopingaNationalCodeofPractice/Pages/default.aspx" TargetMode="External"/><Relationship Id="rId39" Type="http://schemas.openxmlformats.org/officeDocument/2006/relationships/hyperlink" Target="http://www.deir.qld.gov.au/workplace/resources/pdfs/prevention-workplace-harassment-cop-2004.pdf" TargetMode="External"/><Relationship Id="rId21" Type="http://schemas.openxmlformats.org/officeDocument/2006/relationships/hyperlink" Target="http://www.deir.qld.gov.au/workplace/resources/pdfs/labelling-workplace-hazardous-chemicals-cop-2011.pdf" TargetMode="External"/><Relationship Id="rId34" Type="http://schemas.openxmlformats.org/officeDocument/2006/relationships/hyperlink" Target="http://www.deir.qld.gov.au/workplace/resources/pdfs/manual-tasks-people-handling-cop-2001.pdf" TargetMode="External"/><Relationship Id="rId42" Type="http://schemas.openxmlformats.org/officeDocument/2006/relationships/hyperlink" Target="http://www.deir.qld.gov.au/workplace/resources/pdfs/confined-spaces-cop-2011.pdf" TargetMode="External"/><Relationship Id="rId47" Type="http://schemas.openxmlformats.org/officeDocument/2006/relationships/hyperlink" Target="http://www.deir.qld.gov.au/workplace/resources/pdfs/work-environment-facilities-cop-2011.pdf" TargetMode="External"/><Relationship Id="rId50" Type="http://schemas.openxmlformats.org/officeDocument/2006/relationships/hyperlink" Target="http://www.deir.qld.gov.au/workplace/resources/pdfs/recreational-diving-recreational-technical-diving-snorkelling-cop-2011.pdf" TargetMode="External"/><Relationship Id="rId55" Type="http://schemas.openxmlformats.org/officeDocument/2006/relationships/hyperlink" Target="http://www.deir.qld.gov.au/workplace/resources/pdfs/managing-risks-plant-cop-2013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deir.qld.gov.au/workplace/resources/pdfs/labelling-workplace-hazardous-chemicals-cop-2011.pdf" TargetMode="External"/><Relationship Id="rId29" Type="http://schemas.openxmlformats.org/officeDocument/2006/relationships/hyperlink" Target="http://www.deir.qld.gov.au/workplace/resources/pdfs/noise-preventing-hearing-loss-cop-2011.pdf" TargetMode="External"/><Relationship Id="rId41" Type="http://schemas.openxmlformats.org/officeDocument/2006/relationships/hyperlink" Target="http://www.deir.qld.gov.au/workplace/resources/pdfs/confined-spaces-cop-2011.pdf" TargetMode="External"/><Relationship Id="rId54" Type="http://schemas.openxmlformats.org/officeDocument/2006/relationships/hyperlink" Target="http://www.deir.qld.gov.au/workplace/resources/pdfs/noise-preventing-hearing-loss-cop-201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secure.griffith.edu.au/security-safety-emergency/health-safety/hazard-identification-risk-assessment-control/risk-assessment" TargetMode="External"/><Relationship Id="rId24" Type="http://schemas.openxmlformats.org/officeDocument/2006/relationships/hyperlink" Target="http://www.deir.qld.gov.au/workplace/resources/pdfs/managing-risks-hazardous-chemicals-cop-2013.pdf" TargetMode="External"/><Relationship Id="rId32" Type="http://schemas.openxmlformats.org/officeDocument/2006/relationships/hyperlink" Target="http://www.deir.qld.gov.au/workplace/resources/pdfs/hazardous-manual-tasks-cop-2011.pdf" TargetMode="External"/><Relationship Id="rId37" Type="http://schemas.openxmlformats.org/officeDocument/2006/relationships/hyperlink" Target="http://www.deir.qld.gov.au/workplace/resources/pdfs/prevention-workplace-harassment-cop-2004.pdf" TargetMode="External"/><Relationship Id="rId40" Type="http://schemas.openxmlformats.org/officeDocument/2006/relationships/hyperlink" Target="http://www.deir.qld.gov.au/workplace/resources/pdfs/confined-spaces-cop-2011.pdf" TargetMode="External"/><Relationship Id="rId45" Type="http://schemas.openxmlformats.org/officeDocument/2006/relationships/hyperlink" Target="http://www.deir.qld.gov.au/workplace/resources/pdfs/managing-risk-falls-workplaces-cop-2011.pdf" TargetMode="External"/><Relationship Id="rId53" Type="http://schemas.openxmlformats.org/officeDocument/2006/relationships/hyperlink" Target="http://www.deir.qld.gov.au/workplace/resources/pdfs/noise-preventing-hearing-loss-cop-2011.pdf" TargetMode="External"/><Relationship Id="rId58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deir.qld.gov.au/workplace/resources/pdfs/managing-risks-hazardous-chemicals-cop-2013.pdf" TargetMode="External"/><Relationship Id="rId28" Type="http://schemas.openxmlformats.org/officeDocument/2006/relationships/hyperlink" Target="http://www.deir.qld.gov.au/workplace/resources/pdfs/noise-preventing-hearing-loss-cop-2011.pdf" TargetMode="External"/><Relationship Id="rId36" Type="http://schemas.openxmlformats.org/officeDocument/2006/relationships/hyperlink" Target="http://www.deir.qld.gov.au/workplace/resources/pdfs/manual-tasks-people-handling-cop-2001.pdf" TargetMode="External"/><Relationship Id="rId49" Type="http://schemas.openxmlformats.org/officeDocument/2006/relationships/hyperlink" Target="http://www.deir.qld.gov.au/workplace/resources/pdfs/recreational-diving-recreational-technical-diving-snorkelling-cop-2011.pdf" TargetMode="External"/><Relationship Id="rId57" Type="http://schemas.openxmlformats.org/officeDocument/2006/relationships/hyperlink" Target="http://www.deir.qld.gov.au/workplace/resources/pdfs/managing-risks-plant-cop-2013.pdf" TargetMode="Externa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deir.qld.gov.au/workplace/resources/pdfs/labelling-workplace-hazardous-chemicals-cop-2011.pdf" TargetMode="External"/><Relationship Id="rId31" Type="http://schemas.openxmlformats.org/officeDocument/2006/relationships/hyperlink" Target="http://www.deir.qld.gov.au/workplace/resources/pdfs/hazardous-manual-tasks-cop-2011.pdf" TargetMode="External"/><Relationship Id="rId44" Type="http://schemas.openxmlformats.org/officeDocument/2006/relationships/hyperlink" Target="http://www.deir.qld.gov.au/workplace/resources/pdfs/managing-risk-falls-workplaces-cop-2011.pdf" TargetMode="External"/><Relationship Id="rId52" Type="http://schemas.openxmlformats.org/officeDocument/2006/relationships/hyperlink" Target="http://www.deir.qld.gov.au/workplace/resources/pdfs/noise-preventing-hearing-loss-cop-2011.pdf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deir.qld.gov.au/workplace/resources/pdfs/managing-risks-hazardous-chemicals-cop-2013.pdf" TargetMode="External"/><Relationship Id="rId27" Type="http://schemas.openxmlformats.org/officeDocument/2006/relationships/hyperlink" Target="http://www.chemicalsecurity.gov.au/Governments/DevelopingaNationalCodeofPractice/Pages/default.aspx" TargetMode="External"/><Relationship Id="rId30" Type="http://schemas.openxmlformats.org/officeDocument/2006/relationships/hyperlink" Target="http://www.deir.qld.gov.au/workplace/resources/pdfs/noise-preventing-hearing-loss-cop-2011.pdf" TargetMode="External"/><Relationship Id="rId35" Type="http://schemas.openxmlformats.org/officeDocument/2006/relationships/hyperlink" Target="http://www.deir.qld.gov.au/workplace/resources/pdfs/manual-tasks-people-handling-cop-2001.pdf" TargetMode="External"/><Relationship Id="rId43" Type="http://schemas.openxmlformats.org/officeDocument/2006/relationships/hyperlink" Target="http://www.deir.qld.gov.au/workplace/resources/pdfs/managing-risk-falls-workplaces-cop-2011.pdf" TargetMode="External"/><Relationship Id="rId48" Type="http://schemas.openxmlformats.org/officeDocument/2006/relationships/hyperlink" Target="http://www.deir.qld.gov.au/workplace/resources/pdfs/work-environment-facilities-cop-2011.pdf" TargetMode="External"/><Relationship Id="rId56" Type="http://schemas.openxmlformats.org/officeDocument/2006/relationships/hyperlink" Target="http://www.deir.qld.gov.au/workplace/resources/pdfs/managing-risks-plant-cop-2013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deir.qld.gov.au/workplace/resources/pdfs/recreational-diving-recreational-technical-diving-snorkelling-cop-2011.pdf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://librarycatalogue.griffith.edu.au/record=b1433275" TargetMode="External"/><Relationship Id="rId25" Type="http://schemas.openxmlformats.org/officeDocument/2006/relationships/hyperlink" Target="http://www.chemicalsecurity.gov.au/Governments/DevelopingaNationalCodeofPractice/Pages/default.aspx" TargetMode="External"/><Relationship Id="rId33" Type="http://schemas.openxmlformats.org/officeDocument/2006/relationships/hyperlink" Target="http://www.deir.qld.gov.au/workplace/resources/pdfs/hazardous-manual-tasks-cop-2011.pdf" TargetMode="External"/><Relationship Id="rId38" Type="http://schemas.openxmlformats.org/officeDocument/2006/relationships/hyperlink" Target="http://www.deir.qld.gov.au/workplace/resources/pdfs/prevention-workplace-harassment-cop-2004.pdf" TargetMode="External"/><Relationship Id="rId46" Type="http://schemas.openxmlformats.org/officeDocument/2006/relationships/hyperlink" Target="http://www.deir.qld.gov.au/workplace/resources/pdfs/work-environment-facilities-cop-2011.pdf" TargetMode="External"/><Relationship Id="rId5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7FCA8E0CB4C4BADFB211A390AAA69" ma:contentTypeVersion="0" ma:contentTypeDescription="Create a new document." ma:contentTypeScope="" ma:versionID="e33cc03398cec7a5947bffb303ce1f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E9DF-CD4D-46A1-BB2D-4D6C2D9F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C1EC1-1B02-434E-AC5E-2EB7EDD4D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C23142-DC08-4E8B-8706-719FFF4A52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3517B1-2238-4304-A8E9-01CAD9D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soeadmin</dc:creator>
  <cp:lastModifiedBy>Emma Pires</cp:lastModifiedBy>
  <cp:revision>2</cp:revision>
  <cp:lastPrinted>2015-12-21T06:57:00Z</cp:lastPrinted>
  <dcterms:created xsi:type="dcterms:W3CDTF">2018-06-22T01:49:00Z</dcterms:created>
  <dcterms:modified xsi:type="dcterms:W3CDTF">2018-06-22T01:49:00Z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0x0101003B37FCA8E0CB4C4BADFB211A390AAA69</vt:lpwstr>
  </property>
  <property fmtid="{D5CDD505-2E9C-101B-9397-08002B2CF9AE}" pid="3" name="Order">
    <vt:r8>4800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