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360"/>
        <w:contextualSpacing w:val="0"/>
        <w:jc w:val="center"/>
        <w:rPr>
          <w:b w:val="1"/>
          <w:sz w:val="40"/>
          <w:szCs w:val="40"/>
        </w:rPr>
      </w:pPr>
      <w:r w:rsidDel="00000000" w:rsidR="00000000" w:rsidRPr="00000000">
        <w:rPr>
          <w:b w:val="1"/>
          <w:sz w:val="40"/>
          <w:szCs w:val="40"/>
          <w:rtl w:val="0"/>
        </w:rPr>
        <w:t xml:space="preserve">Deconstructing the Assignment Question</w:t>
      </w:r>
    </w:p>
    <w:p w:rsidR="00000000" w:rsidDel="00000000" w:rsidP="00000000" w:rsidRDefault="00000000" w:rsidRPr="00000000" w14:paraId="00000001">
      <w:pPr>
        <w:contextualSpacing w:val="0"/>
        <w:rPr>
          <w:b w:val="1"/>
          <w:sz w:val="28"/>
          <w:szCs w:val="28"/>
        </w:rPr>
      </w:pPr>
      <w:r w:rsidDel="00000000" w:rsidR="00000000" w:rsidRPr="00000000">
        <w:rPr>
          <w:rtl w:val="0"/>
        </w:rPr>
      </w:r>
    </w:p>
    <w:p w:rsidR="00000000" w:rsidDel="00000000" w:rsidP="00000000" w:rsidRDefault="00000000" w:rsidRPr="00000000" w14:paraId="00000002">
      <w:pPr>
        <w:contextualSpacing w:val="0"/>
        <w:rPr>
          <w:b w:val="1"/>
          <w:sz w:val="28"/>
          <w:szCs w:val="28"/>
        </w:rPr>
      </w:pPr>
      <w:r w:rsidDel="00000000" w:rsidR="00000000" w:rsidRPr="00000000">
        <w:rPr>
          <w:b w:val="1"/>
          <w:sz w:val="28"/>
          <w:szCs w:val="28"/>
          <w:rtl w:val="0"/>
        </w:rPr>
        <w:t xml:space="preserve">Sample Essay Question</w:t>
      </w:r>
    </w:p>
    <w:p w:rsidR="00000000" w:rsidDel="00000000" w:rsidP="00000000" w:rsidRDefault="00000000" w:rsidRPr="00000000" w14:paraId="00000003">
      <w:pPr>
        <w:contextualSpacing w:val="0"/>
        <w:jc w:val="center"/>
        <w:rPr>
          <w:i w:val="1"/>
          <w:sz w:val="28"/>
          <w:szCs w:val="28"/>
        </w:rPr>
      </w:pPr>
      <w:r w:rsidDel="00000000" w:rsidR="00000000" w:rsidRPr="00000000">
        <w:rPr>
          <w:i w:val="1"/>
          <w:sz w:val="28"/>
          <w:szCs w:val="28"/>
          <w:rtl w:val="0"/>
        </w:rPr>
        <w:t xml:space="preserve">“Discuss the advances in the Australian healthcare system over the last 20 years, including an examination of changes in technology, access to healthcare facilities, the impact of private health insurance and the increase of urbanisation.”</w:t>
      </w:r>
    </w:p>
    <w:p w:rsidR="00000000" w:rsidDel="00000000" w:rsidP="00000000" w:rsidRDefault="00000000" w:rsidRPr="00000000" w14:paraId="00000004">
      <w:pPr>
        <w:contextualSpacing w:val="0"/>
        <w:jc w:val="center"/>
        <w:rPr>
          <w:i w:val="1"/>
          <w:sz w:val="28"/>
          <w:szCs w:val="28"/>
        </w:rPr>
      </w:pPr>
      <w:r w:rsidDel="00000000" w:rsidR="00000000" w:rsidRPr="00000000">
        <w:rPr>
          <w:rtl w:val="0"/>
        </w:rPr>
      </w:r>
    </w:p>
    <w:p w:rsidR="00000000" w:rsidDel="00000000" w:rsidP="00000000" w:rsidRDefault="00000000" w:rsidRPr="00000000" w14:paraId="00000005">
      <w:pPr>
        <w:contextualSpacing w:val="0"/>
        <w:jc w:val="center"/>
        <w:rPr>
          <w:i w:val="1"/>
          <w:sz w:val="28"/>
          <w:szCs w:val="28"/>
        </w:rPr>
      </w:pPr>
      <w:r w:rsidDel="00000000" w:rsidR="00000000" w:rsidRPr="00000000">
        <w:rPr>
          <w:rtl w:val="0"/>
        </w:rPr>
      </w:r>
    </w:p>
    <w:p w:rsidR="00000000" w:rsidDel="00000000" w:rsidP="00000000" w:rsidRDefault="00000000" w:rsidRPr="00000000" w14:paraId="00000006">
      <w:pPr>
        <w:contextualSpacing w:val="0"/>
        <w:jc w:val="center"/>
        <w:rPr>
          <w:i w:val="1"/>
          <w:sz w:val="28"/>
          <w:szCs w:val="28"/>
        </w:rPr>
      </w:pPr>
      <w:r w:rsidDel="00000000" w:rsidR="00000000" w:rsidRPr="00000000">
        <w:rPr>
          <w:rtl w:val="0"/>
        </w:rPr>
      </w:r>
    </w:p>
    <w:p w:rsidR="00000000" w:rsidDel="00000000" w:rsidP="00000000" w:rsidRDefault="00000000" w:rsidRPr="00000000" w14:paraId="00000007">
      <w:pPr>
        <w:contextualSpacing w:val="0"/>
        <w:rPr>
          <w:sz w:val="32"/>
          <w:szCs w:val="32"/>
        </w:rPr>
      </w:pPr>
      <w:r w:rsidDel="00000000" w:rsidR="00000000" w:rsidRPr="00000000">
        <w:rPr>
          <w:sz w:val="32"/>
          <w:szCs w:val="32"/>
        </w:rPr>
        <mc:AlternateContent>
          <mc:Choice Requires="wpg">
            <w:drawing>
              <wp:inline distB="0" distT="0" distL="0" distR="0">
                <wp:extent cx="5486400" cy="3200400"/>
                <wp:effectExtent b="0" l="0" r="0" t="0"/>
                <wp:docPr id="1" name=""/>
                <a:graphic>
                  <a:graphicData uri="http://schemas.microsoft.com/office/word/2010/wordprocessingGroup">
                    <wpg:wgp>
                      <wpg:cNvGrpSpPr/>
                      <wpg:grpSpPr>
                        <a:xfrm>
                          <a:off x="0" y="0"/>
                          <a:ext cx="5486400" cy="3200400"/>
                          <a:chOff x="0" y="0"/>
                          <a:chExt cx="5486400" cy="3200400"/>
                        </a:xfrm>
                      </wpg:grpSpPr>
                      <wpg:grpSp>
                        <wpg:cNvGrpSpPr/>
                        <wpg:grpSpPr>
                          <a:xfrm>
                            <a:off x="0" y="0"/>
                            <a:ext cx="5486400" cy="3200400"/>
                            <a:chOff x="0" y="0"/>
                            <a:chExt cx="5486400" cy="3200400"/>
                          </a:xfrm>
                        </wpg:grpSpPr>
                        <wps:wsp>
                          <wps:cNvSpPr/>
                          <wps:cNvPr id="3" name="Shape 3"/>
                          <wps:spPr>
                            <a:xfrm>
                              <a:off x="0" y="0"/>
                              <a:ext cx="548640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4" name="Shape 4"/>
                          <wps:spPr>
                            <a:xfrm>
                              <a:off x="0" y="0"/>
                              <a:ext cx="5486400" cy="1000125"/>
                            </a:xfrm>
                            <a:prstGeom prst="roundRect">
                              <a:avLst>
                                <a:gd fmla="val 10000" name="adj"/>
                              </a:avLst>
                            </a:prstGeom>
                            <a:solidFill>
                              <a:schemeClr val="accent4"/>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5" name="Shape 5"/>
                          <wps:spPr>
                            <a:xfrm>
                              <a:off x="1197292" y="0"/>
                              <a:ext cx="4289107" cy="1000125"/>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44"/>
                                    <w:vertAlign w:val="baseline"/>
                                  </w:rPr>
                                  <w:t xml:space="preserve">TOPIC WORDS</w:t>
                                </w:r>
                              </w:p>
                              <w:p w:rsidR="00000000" w:rsidDel="00000000" w:rsidP="00000000" w:rsidRDefault="00000000" w:rsidRPr="00000000">
                                <w:pPr>
                                  <w:spacing w:after="0" w:before="153.99999618530273" w:line="215.9999942779541"/>
                                  <w:ind w:left="270" w:right="0" w:firstLine="17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34"/>
                                    <w:vertAlign w:val="baseline"/>
                                  </w:rPr>
                                  <w:t xml:space="preserve">What is the task about?</w:t>
                                </w:r>
                              </w:p>
                            </w:txbxContent>
                          </wps:txbx>
                          <wps:bodyPr anchorCtr="0" anchor="t" bIns="83800" lIns="83800" spcFirstLastPara="1" rIns="83800" wrap="square" tIns="83800"/>
                        </wps:wsp>
                        <wps:wsp>
                          <wps:cNvSpPr/>
                          <wps:cNvPr id="6" name="Shape 6"/>
                          <wps:spPr>
                            <a:xfrm>
                              <a:off x="100012" y="100012"/>
                              <a:ext cx="1097280" cy="800100"/>
                            </a:xfrm>
                            <a:prstGeom prst="roundRect">
                              <a:avLst>
                                <a:gd fmla="val 10000" name="adj"/>
                              </a:avLst>
                            </a:prstGeom>
                            <a:no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7" name="Shape 7"/>
                          <wps:spPr>
                            <a:xfrm>
                              <a:off x="0" y="1100137"/>
                              <a:ext cx="5486400" cy="1000125"/>
                            </a:xfrm>
                            <a:prstGeom prst="roundRect">
                              <a:avLst>
                                <a:gd fmla="val 10000" name="adj"/>
                              </a:avLst>
                            </a:prstGeom>
                            <a:solidFill>
                              <a:srgbClr val="21E146"/>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8" name="Shape 8"/>
                          <wps:spPr>
                            <a:xfrm>
                              <a:off x="1197292" y="1100137"/>
                              <a:ext cx="4289107" cy="1000125"/>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44"/>
                                    <w:vertAlign w:val="baseline"/>
                                  </w:rPr>
                                  <w:t xml:space="preserve">LIMITING WORDS OR BOUNDARIES</w:t>
                                </w:r>
                              </w:p>
                              <w:p w:rsidR="00000000" w:rsidDel="00000000" w:rsidP="00000000" w:rsidRDefault="00000000" w:rsidRPr="00000000">
                                <w:pPr>
                                  <w:spacing w:after="0" w:before="153.99999618530273" w:line="215.9999942779541"/>
                                  <w:ind w:left="270" w:right="0" w:firstLine="17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34"/>
                                    <w:vertAlign w:val="baseline"/>
                                  </w:rPr>
                                  <w:t xml:space="preserve">What is the scope of the task?</w:t>
                                </w:r>
                              </w:p>
                            </w:txbxContent>
                          </wps:txbx>
                          <wps:bodyPr anchorCtr="0" anchor="t" bIns="83800" lIns="83800" spcFirstLastPara="1" rIns="83800" wrap="square" tIns="83800"/>
                        </wps:wsp>
                        <wps:wsp>
                          <wps:cNvSpPr/>
                          <wps:cNvPr id="9" name="Shape 9"/>
                          <wps:spPr>
                            <a:xfrm>
                              <a:off x="100012" y="1200150"/>
                              <a:ext cx="1097280" cy="800100"/>
                            </a:xfrm>
                            <a:prstGeom prst="roundRect">
                              <a:avLst>
                                <a:gd fmla="val 10000" name="adj"/>
                              </a:avLst>
                            </a:prstGeom>
                            <a:no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0" name="Shape 10"/>
                          <wps:spPr>
                            <a:xfrm>
                              <a:off x="0" y="2200275"/>
                              <a:ext cx="5486400" cy="1000125"/>
                            </a:xfrm>
                            <a:prstGeom prst="roundRect">
                              <a:avLst>
                                <a:gd fmla="val 10000" name="adj"/>
                              </a:avLst>
                            </a:prstGeom>
                            <a:solidFill>
                              <a:srgbClr val="4371C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txBox="1"/>
                          <wps:cNvPr id="11" name="Shape 11"/>
                          <wps:spPr>
                            <a:xfrm>
                              <a:off x="1197292" y="2200275"/>
                              <a:ext cx="4289107" cy="1000125"/>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44"/>
                                    <w:vertAlign w:val="baseline"/>
                                  </w:rPr>
                                  <w:t xml:space="preserve">DIRECTIVE WORDS</w:t>
                                </w:r>
                              </w:p>
                              <w:p w:rsidR="00000000" w:rsidDel="00000000" w:rsidP="00000000" w:rsidRDefault="00000000" w:rsidRPr="00000000">
                                <w:pPr>
                                  <w:spacing w:after="0" w:before="153.99999618530273" w:line="215.9999942779541"/>
                                  <w:ind w:left="270" w:right="0" w:firstLine="17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34"/>
                                    <w:vertAlign w:val="baseline"/>
                                  </w:rPr>
                                  <w:t xml:space="preserve">What are you specifically being asked to do?</w:t>
                                </w:r>
                              </w:p>
                            </w:txbxContent>
                          </wps:txbx>
                          <wps:bodyPr anchorCtr="0" anchor="t" bIns="83800" lIns="83800" spcFirstLastPara="1" rIns="83800" wrap="square" tIns="83800"/>
                        </wps:wsp>
                        <wps:wsp>
                          <wps:cNvSpPr/>
                          <wps:cNvPr id="12" name="Shape 12"/>
                          <wps:spPr>
                            <a:xfrm>
                              <a:off x="100012" y="2300287"/>
                              <a:ext cx="1097280" cy="800100"/>
                            </a:xfrm>
                            <a:prstGeom prst="roundRect">
                              <a:avLst>
                                <a:gd fmla="val 10000" name="adj"/>
                              </a:avLst>
                            </a:prstGeom>
                            <a:no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g:grpSp>
                    </wpg:wgp>
                  </a:graphicData>
                </a:graphic>
              </wp:inline>
            </w:drawing>
          </mc:Choice>
          <mc:Fallback>
            <w:drawing>
              <wp:inline distB="0" distT="0" distL="0" distR="0">
                <wp:extent cx="5486400" cy="3200400"/>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486400" cy="3200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8">
      <w:pPr>
        <w:contextualSpacing w:val="0"/>
        <w:rPr>
          <w:sz w:val="32"/>
          <w:szCs w:val="32"/>
        </w:rPr>
      </w:pPr>
      <w:r w:rsidDel="00000000" w:rsidR="00000000" w:rsidRPr="00000000">
        <w:rPr>
          <w:rtl w:val="0"/>
        </w:rPr>
      </w:r>
    </w:p>
    <w:p w:rsidR="00000000" w:rsidDel="00000000" w:rsidP="00000000" w:rsidRDefault="00000000" w:rsidRPr="00000000" w14:paraId="00000009">
      <w:pPr>
        <w:contextualSpacing w:val="0"/>
        <w:rPr>
          <w:sz w:val="32"/>
          <w:szCs w:val="32"/>
        </w:rPr>
      </w:pPr>
      <w:r w:rsidDel="00000000" w:rsidR="00000000" w:rsidRPr="00000000">
        <w:rPr>
          <w:rtl w:val="0"/>
        </w:rPr>
      </w:r>
    </w:p>
    <w:p w:rsidR="00000000" w:rsidDel="00000000" w:rsidP="00000000" w:rsidRDefault="00000000" w:rsidRPr="00000000" w14:paraId="0000000A">
      <w:pPr>
        <w:contextualSpacing w:val="0"/>
        <w:rPr>
          <w:sz w:val="32"/>
          <w:szCs w:val="32"/>
        </w:rPr>
      </w:pPr>
      <w:r w:rsidDel="00000000" w:rsidR="00000000" w:rsidRPr="00000000">
        <w:rPr>
          <w:rtl w:val="0"/>
        </w:rPr>
      </w:r>
    </w:p>
    <w:p w:rsidR="00000000" w:rsidDel="00000000" w:rsidP="00000000" w:rsidRDefault="00000000" w:rsidRPr="00000000" w14:paraId="0000000B">
      <w:pPr>
        <w:contextualSpacing w:val="0"/>
        <w:rPr>
          <w:sz w:val="32"/>
          <w:szCs w:val="32"/>
        </w:rPr>
      </w:pPr>
      <w:r w:rsidDel="00000000" w:rsidR="00000000" w:rsidRPr="00000000">
        <w:rPr>
          <w:rtl w:val="0"/>
        </w:rPr>
      </w:r>
    </w:p>
    <w:p w:rsidR="00000000" w:rsidDel="00000000" w:rsidP="00000000" w:rsidRDefault="00000000" w:rsidRPr="00000000" w14:paraId="0000000C">
      <w:pPr>
        <w:contextualSpacing w:val="0"/>
        <w:rPr>
          <w:sz w:val="32"/>
          <w:szCs w:val="32"/>
        </w:rPr>
      </w:pPr>
      <w:r w:rsidDel="00000000" w:rsidR="00000000" w:rsidRPr="00000000">
        <w:rPr>
          <w:rtl w:val="0"/>
        </w:rPr>
      </w:r>
    </w:p>
    <w:p w:rsidR="00000000" w:rsidDel="00000000" w:rsidP="00000000" w:rsidRDefault="00000000" w:rsidRPr="00000000" w14:paraId="0000000D">
      <w:pPr>
        <w:contextualSpacing w:val="0"/>
        <w:rPr>
          <w:sz w:val="32"/>
          <w:szCs w:val="32"/>
        </w:rPr>
      </w:pP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contextualSpacing w:val="0"/>
        <w:jc w:val="center"/>
        <w:rPr>
          <w:b w:val="1"/>
          <w:color w:val="ffc000"/>
          <w:sz w:val="28"/>
          <w:szCs w:val="28"/>
        </w:rPr>
      </w:pPr>
      <w:r w:rsidDel="00000000" w:rsidR="00000000" w:rsidRPr="00000000">
        <w:rPr>
          <w:b w:val="1"/>
          <w:color w:val="ffc000"/>
          <w:sz w:val="28"/>
          <w:szCs w:val="28"/>
          <w:rtl w:val="0"/>
        </w:rPr>
        <w:t xml:space="preserve">Main Topic</w:t>
      </w:r>
    </w:p>
    <w:p w:rsidR="00000000" w:rsidDel="00000000" w:rsidP="00000000" w:rsidRDefault="00000000" w:rsidRPr="00000000" w14:paraId="0000000F">
      <w:pPr>
        <w:contextualSpacing w:val="0"/>
        <w:rPr>
          <w:sz w:val="28"/>
          <w:szCs w:val="28"/>
        </w:rPr>
      </w:pPr>
      <w:r w:rsidDel="00000000" w:rsidR="00000000" w:rsidRPr="00000000">
        <w:rPr>
          <w:sz w:val="28"/>
          <w:szCs w:val="28"/>
          <w:rtl w:val="0"/>
        </w:rPr>
        <w:t xml:space="preserve">What is the main topic? What is this about?</w:t>
        <w:br w:type="textWrapping"/>
        <w:t xml:space="preserve">In this example, you can see that </w:t>
      </w:r>
      <w:r w:rsidDel="00000000" w:rsidR="00000000" w:rsidRPr="00000000">
        <w:rPr>
          <w:b w:val="1"/>
          <w:sz w:val="28"/>
          <w:szCs w:val="28"/>
          <w:rtl w:val="0"/>
        </w:rPr>
        <w:t xml:space="preserve">Advances in the Australian Healthcare System</w:t>
      </w:r>
      <w:r w:rsidDel="00000000" w:rsidR="00000000" w:rsidRPr="00000000">
        <w:rPr>
          <w:sz w:val="28"/>
          <w:szCs w:val="28"/>
          <w:rtl w:val="0"/>
        </w:rPr>
        <w:t xml:space="preserve"> is the main topic of this assignment question.</w:t>
      </w:r>
    </w:p>
    <w:p w:rsidR="00000000" w:rsidDel="00000000" w:rsidP="00000000" w:rsidRDefault="00000000" w:rsidRPr="00000000" w14:paraId="00000010">
      <w:pPr>
        <w:contextualSpacing w:val="0"/>
        <w:rPr>
          <w:sz w:val="28"/>
          <w:szCs w:val="28"/>
        </w:rPr>
      </w:pPr>
      <w:r w:rsidDel="00000000" w:rsidR="00000000" w:rsidRPr="00000000">
        <w:rPr>
          <w:rtl w:val="0"/>
        </w:rPr>
      </w:r>
    </w:p>
    <w:p w:rsidR="00000000" w:rsidDel="00000000" w:rsidP="00000000" w:rsidRDefault="00000000" w:rsidRPr="00000000" w14:paraId="00000011">
      <w:pPr>
        <w:contextualSpacing w:val="0"/>
        <w:jc w:val="center"/>
        <w:rPr>
          <w:sz w:val="28"/>
          <w:szCs w:val="28"/>
        </w:rPr>
      </w:pPr>
      <w:r w:rsidDel="00000000" w:rsidR="00000000" w:rsidRPr="00000000">
        <w:rPr>
          <w:b w:val="1"/>
          <w:i w:val="1"/>
          <w:sz w:val="28"/>
          <w:szCs w:val="28"/>
          <w:rtl w:val="0"/>
        </w:rPr>
        <w:t xml:space="preserve">“Discuss the </w:t>
      </w:r>
      <w:r w:rsidDel="00000000" w:rsidR="00000000" w:rsidRPr="00000000">
        <w:rPr>
          <w:b w:val="1"/>
          <w:i w:val="1"/>
          <w:color w:val="ffc000"/>
          <w:sz w:val="28"/>
          <w:szCs w:val="28"/>
          <w:rtl w:val="0"/>
        </w:rPr>
        <w:t xml:space="preserve">advances in the Australian healthcare system </w:t>
      </w:r>
      <w:r w:rsidDel="00000000" w:rsidR="00000000" w:rsidRPr="00000000">
        <w:rPr>
          <w:b w:val="1"/>
          <w:i w:val="1"/>
          <w:sz w:val="28"/>
          <w:szCs w:val="28"/>
          <w:rtl w:val="0"/>
        </w:rPr>
        <w:t xml:space="preserve">over the last 20 years, including an examination of changes in technology, access to healthcare facilities, the impact of private health insurance and the increase of urbanisation.”</w:t>
      </w:r>
      <w:r w:rsidDel="00000000" w:rsidR="00000000" w:rsidRPr="00000000">
        <w:rPr>
          <w:rtl w:val="0"/>
        </w:rPr>
      </w:r>
    </w:p>
    <w:p w:rsidR="00000000" w:rsidDel="00000000" w:rsidP="00000000" w:rsidRDefault="00000000" w:rsidRPr="00000000" w14:paraId="00000012">
      <w:pPr>
        <w:contextualSpacing w:val="0"/>
        <w:rPr>
          <w:sz w:val="28"/>
          <w:szCs w:val="28"/>
        </w:rPr>
      </w:pPr>
      <w:r w:rsidDel="00000000" w:rsidR="00000000" w:rsidRPr="00000000">
        <w:rPr>
          <w:rtl w:val="0"/>
        </w:rPr>
      </w:r>
    </w:p>
    <w:p w:rsidR="00000000" w:rsidDel="00000000" w:rsidP="00000000" w:rsidRDefault="00000000" w:rsidRPr="00000000" w14:paraId="00000013">
      <w:pPr>
        <w:contextualSpacing w:val="0"/>
        <w:rPr>
          <w:sz w:val="28"/>
          <w:szCs w:val="28"/>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contextualSpacing w:val="0"/>
        <w:jc w:val="center"/>
        <w:rPr>
          <w:b w:val="1"/>
          <w:color w:val="00b050"/>
          <w:sz w:val="28"/>
          <w:szCs w:val="28"/>
        </w:rPr>
      </w:pPr>
      <w:r w:rsidDel="00000000" w:rsidR="00000000" w:rsidRPr="00000000">
        <w:rPr>
          <w:b w:val="1"/>
          <w:color w:val="00b050"/>
          <w:sz w:val="28"/>
          <w:szCs w:val="28"/>
          <w:rtl w:val="0"/>
        </w:rPr>
        <w:t xml:space="preserve">Limiting words or Boundaries</w:t>
      </w:r>
    </w:p>
    <w:p w:rsidR="00000000" w:rsidDel="00000000" w:rsidP="00000000" w:rsidRDefault="00000000" w:rsidRPr="00000000" w14:paraId="00000015">
      <w:pPr>
        <w:contextualSpacing w:val="0"/>
        <w:rPr>
          <w:sz w:val="28"/>
          <w:szCs w:val="28"/>
        </w:rPr>
      </w:pPr>
      <w:r w:rsidDel="00000000" w:rsidR="00000000" w:rsidRPr="00000000">
        <w:rPr>
          <w:rtl w:val="0"/>
        </w:rPr>
      </w:r>
    </w:p>
    <w:p w:rsidR="00000000" w:rsidDel="00000000" w:rsidP="00000000" w:rsidRDefault="00000000" w:rsidRPr="00000000" w14:paraId="00000016">
      <w:pPr>
        <w:contextualSpacing w:val="0"/>
        <w:rPr>
          <w:sz w:val="28"/>
          <w:szCs w:val="28"/>
        </w:rPr>
      </w:pPr>
      <w:r w:rsidDel="00000000" w:rsidR="00000000" w:rsidRPr="00000000">
        <w:rPr>
          <w:sz w:val="28"/>
          <w:szCs w:val="28"/>
          <w:rtl w:val="0"/>
        </w:rPr>
        <w:t xml:space="preserve">What specific limits or boundaries have been provided in the question? What specific aspects of the main topic do you need to focus on? This will indicate the scope that you been given in relation to addressing the main topic.</w:t>
      </w:r>
    </w:p>
    <w:p w:rsidR="00000000" w:rsidDel="00000000" w:rsidP="00000000" w:rsidRDefault="00000000" w:rsidRPr="00000000" w14:paraId="00000017">
      <w:pPr>
        <w:contextualSpacing w:val="0"/>
        <w:rPr>
          <w:sz w:val="28"/>
          <w:szCs w:val="28"/>
        </w:rPr>
      </w:pPr>
      <w:r w:rsidDel="00000000" w:rsidR="00000000" w:rsidRPr="00000000">
        <w:rPr>
          <w:sz w:val="28"/>
          <w:szCs w:val="28"/>
          <w:rtl w:val="0"/>
        </w:rPr>
        <w:t xml:space="preserve">The first limiting factor provided is related to a timeframe. You only need to focus on advances in the Australian Healthcare system </w:t>
      </w:r>
      <w:r w:rsidDel="00000000" w:rsidR="00000000" w:rsidRPr="00000000">
        <w:rPr>
          <w:b w:val="1"/>
          <w:sz w:val="28"/>
          <w:szCs w:val="28"/>
          <w:rtl w:val="0"/>
        </w:rPr>
        <w:t xml:space="preserve">over the last 20 years</w:t>
      </w:r>
      <w:r w:rsidDel="00000000" w:rsidR="00000000" w:rsidRPr="00000000">
        <w:rPr>
          <w:sz w:val="28"/>
          <w:szCs w:val="28"/>
          <w:rtl w:val="0"/>
        </w:rPr>
        <w:t xml:space="preserve">. You are also being asked to limit your examination of advances in the Australian Healthcare system to </w:t>
      </w:r>
      <w:r w:rsidDel="00000000" w:rsidR="00000000" w:rsidRPr="00000000">
        <w:rPr>
          <w:b w:val="1"/>
          <w:sz w:val="28"/>
          <w:szCs w:val="28"/>
          <w:rtl w:val="0"/>
        </w:rPr>
        <w:t xml:space="preserve">4 main subtopics</w:t>
      </w:r>
      <w:r w:rsidDel="00000000" w:rsidR="00000000" w:rsidRPr="00000000">
        <w:rPr>
          <w:sz w:val="28"/>
          <w:szCs w:val="28"/>
          <w:rtl w:val="0"/>
        </w:rPr>
        <w:t xml:space="preserve">, which are:</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Changes in technology</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Access to healthcare facilities</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Impact of private health insurance and the</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Increase of urbanisation</w:t>
      </w:r>
    </w:p>
    <w:p w:rsidR="00000000" w:rsidDel="00000000" w:rsidP="00000000" w:rsidRDefault="00000000" w:rsidRPr="00000000" w14:paraId="0000001C">
      <w:pPr>
        <w:contextualSpacing w:val="0"/>
        <w:jc w:val="center"/>
        <w:rPr>
          <w:i w:val="1"/>
          <w:color w:val="7030a0"/>
          <w:sz w:val="28"/>
          <w:szCs w:val="28"/>
        </w:rPr>
      </w:pPr>
      <w:r w:rsidDel="00000000" w:rsidR="00000000" w:rsidRPr="00000000">
        <w:rPr>
          <w:rtl w:val="0"/>
        </w:rPr>
      </w:r>
    </w:p>
    <w:p w:rsidR="00000000" w:rsidDel="00000000" w:rsidP="00000000" w:rsidRDefault="00000000" w:rsidRPr="00000000" w14:paraId="0000001D">
      <w:pPr>
        <w:contextualSpacing w:val="0"/>
        <w:jc w:val="center"/>
        <w:rPr>
          <w:b w:val="1"/>
          <w:i w:val="1"/>
          <w:sz w:val="28"/>
          <w:szCs w:val="28"/>
        </w:rPr>
      </w:pPr>
      <w:r w:rsidDel="00000000" w:rsidR="00000000" w:rsidRPr="00000000">
        <w:rPr>
          <w:i w:val="1"/>
          <w:color w:val="7030a0"/>
          <w:sz w:val="28"/>
          <w:szCs w:val="28"/>
          <w:rtl w:val="0"/>
        </w:rPr>
        <w:br w:type="textWrapping"/>
      </w:r>
      <w:r w:rsidDel="00000000" w:rsidR="00000000" w:rsidRPr="00000000">
        <w:rPr>
          <w:b w:val="1"/>
          <w:i w:val="1"/>
          <w:sz w:val="28"/>
          <w:szCs w:val="28"/>
          <w:rtl w:val="0"/>
        </w:rPr>
        <w:t xml:space="preserve">“Discuss the advances in the Australian healthcare system </w:t>
      </w:r>
      <w:r w:rsidDel="00000000" w:rsidR="00000000" w:rsidRPr="00000000">
        <w:rPr>
          <w:b w:val="1"/>
          <w:i w:val="1"/>
          <w:color w:val="00b050"/>
          <w:sz w:val="28"/>
          <w:szCs w:val="28"/>
          <w:rtl w:val="0"/>
        </w:rPr>
        <w:t xml:space="preserve">over the last 20 years</w:t>
      </w:r>
      <w:r w:rsidDel="00000000" w:rsidR="00000000" w:rsidRPr="00000000">
        <w:rPr>
          <w:b w:val="1"/>
          <w:i w:val="1"/>
          <w:sz w:val="28"/>
          <w:szCs w:val="28"/>
          <w:rtl w:val="0"/>
        </w:rPr>
        <w:t xml:space="preserve">, including an examination of </w:t>
      </w:r>
      <w:r w:rsidDel="00000000" w:rsidR="00000000" w:rsidRPr="00000000">
        <w:rPr>
          <w:b w:val="1"/>
          <w:i w:val="1"/>
          <w:color w:val="00b050"/>
          <w:sz w:val="28"/>
          <w:szCs w:val="28"/>
          <w:rtl w:val="0"/>
        </w:rPr>
        <w:t xml:space="preserve">changes in technology</w:t>
      </w:r>
      <w:r w:rsidDel="00000000" w:rsidR="00000000" w:rsidRPr="00000000">
        <w:rPr>
          <w:b w:val="1"/>
          <w:i w:val="1"/>
          <w:sz w:val="28"/>
          <w:szCs w:val="28"/>
          <w:rtl w:val="0"/>
        </w:rPr>
        <w:t xml:space="preserve">, </w:t>
      </w:r>
      <w:r w:rsidDel="00000000" w:rsidR="00000000" w:rsidRPr="00000000">
        <w:rPr>
          <w:b w:val="1"/>
          <w:i w:val="1"/>
          <w:color w:val="00b050"/>
          <w:sz w:val="28"/>
          <w:szCs w:val="28"/>
          <w:rtl w:val="0"/>
        </w:rPr>
        <w:t xml:space="preserve">access to healthcare facilities, </w:t>
      </w:r>
      <w:r w:rsidDel="00000000" w:rsidR="00000000" w:rsidRPr="00000000">
        <w:rPr>
          <w:b w:val="1"/>
          <w:i w:val="1"/>
          <w:sz w:val="28"/>
          <w:szCs w:val="28"/>
          <w:rtl w:val="0"/>
        </w:rPr>
        <w:t xml:space="preserve">the </w:t>
      </w:r>
      <w:r w:rsidDel="00000000" w:rsidR="00000000" w:rsidRPr="00000000">
        <w:rPr>
          <w:b w:val="1"/>
          <w:i w:val="1"/>
          <w:color w:val="00b050"/>
          <w:sz w:val="28"/>
          <w:szCs w:val="28"/>
          <w:rtl w:val="0"/>
        </w:rPr>
        <w:t xml:space="preserve">impact of private health insurance </w:t>
      </w:r>
      <w:r w:rsidDel="00000000" w:rsidR="00000000" w:rsidRPr="00000000">
        <w:rPr>
          <w:b w:val="1"/>
          <w:i w:val="1"/>
          <w:sz w:val="28"/>
          <w:szCs w:val="28"/>
          <w:rtl w:val="0"/>
        </w:rPr>
        <w:t xml:space="preserve">and the </w:t>
      </w:r>
      <w:r w:rsidDel="00000000" w:rsidR="00000000" w:rsidRPr="00000000">
        <w:rPr>
          <w:b w:val="1"/>
          <w:i w:val="1"/>
          <w:color w:val="00b050"/>
          <w:sz w:val="28"/>
          <w:szCs w:val="28"/>
          <w:rtl w:val="0"/>
        </w:rPr>
        <w:t xml:space="preserve">increase of urbanisation</w:t>
      </w:r>
      <w:r w:rsidDel="00000000" w:rsidR="00000000" w:rsidRPr="00000000">
        <w:rPr>
          <w:b w:val="1"/>
          <w:i w:val="1"/>
          <w:sz w:val="28"/>
          <w:szCs w:val="28"/>
          <w:rtl w:val="0"/>
        </w:rPr>
        <w:t xml:space="preserve">.”</w:t>
      </w:r>
    </w:p>
    <w:p w:rsidR="00000000" w:rsidDel="00000000" w:rsidP="00000000" w:rsidRDefault="00000000" w:rsidRPr="00000000" w14:paraId="0000001E">
      <w:pPr>
        <w:contextualSpacing w:val="0"/>
        <w:rPr>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F">
      <w:pPr>
        <w:contextualSpacing w:val="0"/>
        <w:jc w:val="center"/>
        <w:rPr>
          <w:b w:val="1"/>
          <w:i w:val="1"/>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contextualSpacing w:val="0"/>
        <w:jc w:val="center"/>
        <w:rPr>
          <w:b w:val="1"/>
          <w:color w:val="2e75b5"/>
          <w:sz w:val="28"/>
          <w:szCs w:val="28"/>
        </w:rPr>
      </w:pPr>
      <w:r w:rsidDel="00000000" w:rsidR="00000000" w:rsidRPr="00000000">
        <w:rPr>
          <w:b w:val="1"/>
          <w:color w:val="2e75b5"/>
          <w:sz w:val="28"/>
          <w:szCs w:val="28"/>
          <w:rtl w:val="0"/>
        </w:rPr>
        <w:t xml:space="preserve">Directive Words</w:t>
      </w:r>
    </w:p>
    <w:p w:rsidR="00000000" w:rsidDel="00000000" w:rsidP="00000000" w:rsidRDefault="00000000" w:rsidRPr="00000000" w14:paraId="00000021">
      <w:pPr>
        <w:contextualSpacing w:val="0"/>
        <w:rPr>
          <w:sz w:val="28"/>
          <w:szCs w:val="28"/>
        </w:rPr>
      </w:pPr>
      <w:r w:rsidDel="00000000" w:rsidR="00000000" w:rsidRPr="00000000">
        <w:rPr>
          <w:rtl w:val="0"/>
        </w:rPr>
      </w:r>
    </w:p>
    <w:p w:rsidR="00000000" w:rsidDel="00000000" w:rsidP="00000000" w:rsidRDefault="00000000" w:rsidRPr="00000000" w14:paraId="00000022">
      <w:pPr>
        <w:contextualSpacing w:val="0"/>
        <w:rPr>
          <w:sz w:val="28"/>
          <w:szCs w:val="28"/>
        </w:rPr>
      </w:pPr>
      <w:r w:rsidDel="00000000" w:rsidR="00000000" w:rsidRPr="00000000">
        <w:rPr>
          <w:sz w:val="28"/>
          <w:szCs w:val="28"/>
          <w:rtl w:val="0"/>
        </w:rPr>
        <w:t xml:space="preserve">What you are being asked to do? In this question, you are being asked to</w:t>
      </w:r>
      <w:r w:rsidDel="00000000" w:rsidR="00000000" w:rsidRPr="00000000">
        <w:rPr>
          <w:b w:val="1"/>
          <w:sz w:val="28"/>
          <w:szCs w:val="28"/>
          <w:rtl w:val="0"/>
        </w:rPr>
        <w:t xml:space="preserve"> discuss</w:t>
      </w:r>
      <w:r w:rsidDel="00000000" w:rsidR="00000000" w:rsidRPr="00000000">
        <w:rPr>
          <w:sz w:val="28"/>
          <w:szCs w:val="28"/>
          <w:rtl w:val="0"/>
        </w:rPr>
        <w:t xml:space="preserve"> the advances and </w:t>
      </w:r>
      <w:r w:rsidDel="00000000" w:rsidR="00000000" w:rsidRPr="00000000">
        <w:rPr>
          <w:b w:val="1"/>
          <w:sz w:val="28"/>
          <w:szCs w:val="28"/>
          <w:rtl w:val="0"/>
        </w:rPr>
        <w:t xml:space="preserve">examine</w:t>
      </w:r>
      <w:r w:rsidDel="00000000" w:rsidR="00000000" w:rsidRPr="00000000">
        <w:rPr>
          <w:sz w:val="28"/>
          <w:szCs w:val="28"/>
          <w:rtl w:val="0"/>
        </w:rPr>
        <w:t xml:space="preserve"> 4 different aspects.  So you need to consider various sides of the main topic (in other words, discuss it) as well as undertake a closer inspection (or examination) of each of the four subtopics.</w:t>
      </w:r>
    </w:p>
    <w:p w:rsidR="00000000" w:rsidDel="00000000" w:rsidP="00000000" w:rsidRDefault="00000000" w:rsidRPr="00000000" w14:paraId="00000023">
      <w:pPr>
        <w:contextualSpacing w:val="0"/>
        <w:jc w:val="center"/>
        <w:rPr>
          <w:i w:val="1"/>
          <w:color w:val="7030a0"/>
          <w:sz w:val="28"/>
          <w:szCs w:val="28"/>
        </w:rPr>
      </w:pPr>
      <w:r w:rsidDel="00000000" w:rsidR="00000000" w:rsidRPr="00000000">
        <w:rPr>
          <w:rtl w:val="0"/>
        </w:rPr>
      </w:r>
    </w:p>
    <w:p w:rsidR="00000000" w:rsidDel="00000000" w:rsidP="00000000" w:rsidRDefault="00000000" w:rsidRPr="00000000" w14:paraId="00000024">
      <w:pPr>
        <w:contextualSpacing w:val="0"/>
        <w:jc w:val="center"/>
        <w:rPr>
          <w:i w:val="1"/>
          <w:color w:val="7030a0"/>
          <w:sz w:val="28"/>
          <w:szCs w:val="28"/>
        </w:rPr>
      </w:pPr>
      <w:r w:rsidDel="00000000" w:rsidR="00000000" w:rsidRPr="00000000">
        <w:rPr>
          <w:i w:val="1"/>
          <w:color w:val="7030a0"/>
          <w:sz w:val="28"/>
          <w:szCs w:val="28"/>
          <w:rtl w:val="0"/>
        </w:rPr>
        <w:br w:type="textWrapping"/>
      </w:r>
      <w:r w:rsidDel="00000000" w:rsidR="00000000" w:rsidRPr="00000000">
        <w:rPr>
          <w:b w:val="1"/>
          <w:i w:val="1"/>
          <w:sz w:val="28"/>
          <w:szCs w:val="28"/>
          <w:rtl w:val="0"/>
        </w:rPr>
        <w:t xml:space="preserve">“</w:t>
      </w:r>
      <w:r w:rsidDel="00000000" w:rsidR="00000000" w:rsidRPr="00000000">
        <w:rPr>
          <w:b w:val="1"/>
          <w:i w:val="1"/>
          <w:color w:val="2e75b5"/>
          <w:sz w:val="28"/>
          <w:szCs w:val="28"/>
          <w:rtl w:val="0"/>
        </w:rPr>
        <w:t xml:space="preserve">Discuss </w:t>
      </w:r>
      <w:r w:rsidDel="00000000" w:rsidR="00000000" w:rsidRPr="00000000">
        <w:rPr>
          <w:b w:val="1"/>
          <w:i w:val="1"/>
          <w:sz w:val="28"/>
          <w:szCs w:val="28"/>
          <w:rtl w:val="0"/>
        </w:rPr>
        <w:t xml:space="preserve">the advances in the Australian healthcare system over the last 20 years, including an </w:t>
      </w:r>
      <w:r w:rsidDel="00000000" w:rsidR="00000000" w:rsidRPr="00000000">
        <w:rPr>
          <w:b w:val="1"/>
          <w:i w:val="1"/>
          <w:color w:val="2e75b5"/>
          <w:sz w:val="28"/>
          <w:szCs w:val="28"/>
          <w:rtl w:val="0"/>
        </w:rPr>
        <w:t xml:space="preserve">examination </w:t>
      </w:r>
      <w:r w:rsidDel="00000000" w:rsidR="00000000" w:rsidRPr="00000000">
        <w:rPr>
          <w:b w:val="1"/>
          <w:i w:val="1"/>
          <w:sz w:val="28"/>
          <w:szCs w:val="28"/>
          <w:rtl w:val="0"/>
        </w:rPr>
        <w:t xml:space="preserve">of changes in technology, access to healthcare facilities, the impact of private health insurance and the increase of urbanisation.”</w:t>
      </w:r>
      <w:r w:rsidDel="00000000" w:rsidR="00000000" w:rsidRPr="00000000">
        <w:rPr>
          <w:rtl w:val="0"/>
        </w:rPr>
      </w:r>
    </w:p>
    <w:p w:rsidR="00000000" w:rsidDel="00000000" w:rsidP="00000000" w:rsidRDefault="00000000" w:rsidRPr="00000000" w14:paraId="00000025">
      <w:pPr>
        <w:contextualSpacing w:val="0"/>
        <w:rPr>
          <w:sz w:val="24"/>
          <w:szCs w:val="24"/>
        </w:rPr>
      </w:pPr>
      <w:r w:rsidDel="00000000" w:rsidR="00000000" w:rsidRPr="00000000">
        <w:rPr>
          <w:rtl w:val="0"/>
        </w:rPr>
      </w:r>
    </w:p>
    <w:p w:rsidR="00000000" w:rsidDel="00000000" w:rsidP="00000000" w:rsidRDefault="00000000" w:rsidRPr="00000000" w14:paraId="00000026">
      <w:pPr>
        <w:contextualSpacing w:val="0"/>
        <w:rPr>
          <w:sz w:val="24"/>
          <w:szCs w:val="24"/>
        </w:rPr>
      </w:pPr>
      <w:r w:rsidDel="00000000" w:rsidR="00000000" w:rsidRPr="00000000">
        <w:rPr>
          <w:rtl w:val="0"/>
        </w:rPr>
      </w:r>
    </w:p>
    <w:p w:rsidR="00000000" w:rsidDel="00000000" w:rsidP="00000000" w:rsidRDefault="00000000" w:rsidRPr="00000000" w14:paraId="00000027">
      <w:pPr>
        <w:contextualSpacing w:val="0"/>
        <w:rPr>
          <w:sz w:val="24"/>
          <w:szCs w:val="24"/>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