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5"/>
        <w:gridCol w:w="1343"/>
        <w:gridCol w:w="4468"/>
      </w:tblGrid>
      <w:tr w:rsidR="00677BE2" w:rsidRPr="00702392" w14:paraId="63034084" w14:textId="77777777" w:rsidTr="28C2B4F0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30FD3F" w14:textId="68C8C8AF" w:rsidR="00677BE2" w:rsidRPr="00287F30" w:rsidRDefault="344CE493" w:rsidP="28C2B4F0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28C2B4F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Candidate</w:t>
            </w:r>
            <w:r w:rsidR="00677BE2" w:rsidRPr="28C2B4F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7815" w:type="dxa"/>
            <w:tcBorders>
              <w:top w:val="single" w:sz="4" w:space="0" w:color="FFFFFF" w:themeColor="background1"/>
            </w:tcBorders>
            <w:vAlign w:val="center"/>
          </w:tcPr>
          <w:p w14:paraId="5E70464E" w14:textId="77777777" w:rsidR="00677BE2" w:rsidRPr="00EF4B10" w:rsidRDefault="00677BE2" w:rsidP="00564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446182C" w14:textId="169F964A" w:rsidR="00677BE2" w:rsidRPr="00EF4B10" w:rsidRDefault="25AE8C8C" w:rsidP="28C2B4F0">
            <w:pPr>
              <w:jc w:val="right"/>
              <w:rPr>
                <w:rFonts w:asciiTheme="majorHAnsi" w:hAnsiTheme="majorHAnsi" w:cstheme="majorBidi"/>
                <w:sz w:val="20"/>
                <w:szCs w:val="20"/>
              </w:rPr>
            </w:pPr>
            <w:r w:rsidRPr="28C2B4F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Candidate</w:t>
            </w:r>
            <w:r w:rsidR="00677BE2" w:rsidRPr="28C2B4F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4468" w:type="dxa"/>
            <w:tcBorders>
              <w:top w:val="single" w:sz="4" w:space="0" w:color="FFFFFF" w:themeColor="background1"/>
            </w:tcBorders>
          </w:tcPr>
          <w:p w14:paraId="601A10CC" w14:textId="77777777" w:rsidR="00677BE2" w:rsidRPr="00EF4B10" w:rsidRDefault="00677BE2" w:rsidP="00564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7BE2" w:rsidRPr="00702392" w14:paraId="628B5BB7" w14:textId="77777777" w:rsidTr="28C2B4F0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CF0310" w14:textId="77777777" w:rsidR="00677BE2" w:rsidRPr="00287F30" w:rsidRDefault="00677BE2" w:rsidP="00564D8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1362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5A6C588" w14:textId="35159F09" w:rsidR="00677BE2" w:rsidRPr="00EF4B10" w:rsidRDefault="00677BE2" w:rsidP="28C2B4F0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36B54100" w14:textId="041FC52C" w:rsidR="00677BE2" w:rsidRPr="00EF4B10" w:rsidRDefault="00677BE2" w:rsidP="28C2B4F0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</w:tbl>
    <w:p w14:paraId="60A66208" w14:textId="77777777" w:rsidR="00677BE2" w:rsidRDefault="00677BE2" w:rsidP="007A464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91A6F98" w14:textId="22F7761A" w:rsidR="328FD89D" w:rsidRDefault="328FD89D" w:rsidP="28C2B4F0">
      <w:pPr>
        <w:tabs>
          <w:tab w:val="left" w:pos="1560"/>
          <w:tab w:val="left" w:pos="3686"/>
          <w:tab w:val="left" w:pos="6237"/>
          <w:tab w:val="left" w:pos="8505"/>
        </w:tabs>
        <w:spacing w:after="20"/>
        <w:rPr>
          <w:rFonts w:ascii="Arial" w:eastAsia="Arial" w:hAnsi="Arial" w:cs="Arial"/>
          <w:color w:val="000000" w:themeColor="text1"/>
          <w:sz w:val="18"/>
          <w:szCs w:val="18"/>
        </w:rPr>
      </w:pPr>
      <w:r w:rsidRPr="28C2B4F0">
        <w:rPr>
          <w:rFonts w:ascii="Arial" w:eastAsia="Arial" w:hAnsi="Arial" w:cs="Arial"/>
          <w:color w:val="000000" w:themeColor="text1"/>
          <w:sz w:val="18"/>
          <w:szCs w:val="18"/>
        </w:rPr>
        <w:t>The Completion Pla</w:t>
      </w:r>
      <w:r w:rsidR="1641FAC3" w:rsidRPr="28C2B4F0">
        <w:rPr>
          <w:rFonts w:ascii="Arial" w:eastAsia="Arial" w:hAnsi="Arial" w:cs="Arial"/>
          <w:color w:val="000000" w:themeColor="text1"/>
          <w:sz w:val="18"/>
          <w:szCs w:val="18"/>
        </w:rPr>
        <w:t>n i</w:t>
      </w:r>
      <w:r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s a detailed timeline for </w:t>
      </w:r>
      <w:r w:rsidR="3460724C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the </w:t>
      </w:r>
      <w:r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completion of tasks </w:t>
      </w:r>
      <w:r w:rsidR="13EED39B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to finalise and submit your </w:t>
      </w:r>
      <w:r w:rsidR="1F403191" w:rsidRPr="28C2B4F0">
        <w:rPr>
          <w:rFonts w:ascii="Arial" w:eastAsia="Arial" w:hAnsi="Arial" w:cs="Arial"/>
          <w:color w:val="000000" w:themeColor="text1"/>
          <w:sz w:val="18"/>
          <w:szCs w:val="18"/>
        </w:rPr>
        <w:t>research</w:t>
      </w:r>
      <w:r w:rsidR="13EED39B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output/thesis. It helps you to stay organise</w:t>
      </w:r>
      <w:r w:rsidR="2CBCC2A0" w:rsidRPr="28C2B4F0">
        <w:rPr>
          <w:rFonts w:ascii="Arial" w:eastAsia="Arial" w:hAnsi="Arial" w:cs="Arial"/>
          <w:color w:val="000000" w:themeColor="text1"/>
          <w:sz w:val="18"/>
          <w:szCs w:val="18"/>
        </w:rPr>
        <w:t>d</w:t>
      </w:r>
      <w:r w:rsidR="13EED39B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, track progress, and </w:t>
      </w:r>
      <w:r w:rsidR="0BE8AD05" w:rsidRPr="28C2B4F0">
        <w:rPr>
          <w:rFonts w:ascii="Arial" w:eastAsia="Arial" w:hAnsi="Arial" w:cs="Arial"/>
          <w:color w:val="000000" w:themeColor="text1"/>
          <w:sz w:val="18"/>
          <w:szCs w:val="18"/>
        </w:rPr>
        <w:t>provide structure</w:t>
      </w:r>
      <w:r w:rsidR="50058C22" w:rsidRPr="28C2B4F0">
        <w:rPr>
          <w:rFonts w:ascii="Arial" w:eastAsia="Arial" w:hAnsi="Arial" w:cs="Arial"/>
          <w:color w:val="000000" w:themeColor="text1"/>
          <w:sz w:val="18"/>
          <w:szCs w:val="18"/>
        </w:rPr>
        <w:t>. When you are in the final stages of completion, you can use the plan to</w:t>
      </w:r>
      <w:r w:rsidR="37126850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break</w:t>
      </w:r>
      <w:r w:rsidR="5C8B80E9" w:rsidRPr="28C2B4F0">
        <w:rPr>
          <w:rFonts w:ascii="Arial" w:eastAsia="Arial" w:hAnsi="Arial" w:cs="Arial"/>
          <w:color w:val="000000" w:themeColor="text1"/>
          <w:sz w:val="18"/>
          <w:szCs w:val="18"/>
        </w:rPr>
        <w:t>down</w:t>
      </w:r>
      <w:r w:rsidR="37126850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the timeline into </w:t>
      </w:r>
      <w:r w:rsidR="74FF3417" w:rsidRPr="28C2B4F0">
        <w:rPr>
          <w:rFonts w:ascii="Arial" w:eastAsia="Arial" w:hAnsi="Arial" w:cs="Arial"/>
          <w:color w:val="000000" w:themeColor="text1"/>
          <w:sz w:val="18"/>
          <w:szCs w:val="18"/>
        </w:rPr>
        <w:t>specific</w:t>
      </w:r>
      <w:r w:rsidR="37126850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99FC7DA" w:rsidRPr="28C2B4F0">
        <w:rPr>
          <w:rFonts w:ascii="Arial" w:eastAsia="Arial" w:hAnsi="Arial" w:cs="Arial"/>
          <w:color w:val="000000" w:themeColor="text1"/>
          <w:sz w:val="18"/>
          <w:szCs w:val="18"/>
        </w:rPr>
        <w:t>manageable</w:t>
      </w:r>
      <w:r w:rsidR="37126850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tasks</w:t>
      </w:r>
      <w:r w:rsidR="0278F858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5AC71D6F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for each week </w:t>
      </w:r>
      <w:r w:rsidR="0278F858" w:rsidRPr="28C2B4F0">
        <w:rPr>
          <w:rFonts w:ascii="Arial" w:eastAsia="Arial" w:hAnsi="Arial" w:cs="Arial"/>
          <w:color w:val="000000" w:themeColor="text1"/>
          <w:sz w:val="18"/>
          <w:szCs w:val="18"/>
        </w:rPr>
        <w:t>to help keep you on track.</w:t>
      </w:r>
      <w:r w:rsidR="53200393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2A71A0CF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Where your research output will comprise an exegesis and </w:t>
      </w:r>
      <w:r w:rsidR="1E0712ED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a </w:t>
      </w:r>
      <w:r w:rsidR="2A71A0CF" w:rsidRPr="28C2B4F0">
        <w:rPr>
          <w:rFonts w:ascii="Arial" w:eastAsia="Arial" w:hAnsi="Arial" w:cs="Arial"/>
          <w:color w:val="000000" w:themeColor="text1"/>
          <w:sz w:val="18"/>
          <w:szCs w:val="18"/>
        </w:rPr>
        <w:t>creative work</w:t>
      </w:r>
      <w:r w:rsidR="3BDE7A61" w:rsidRPr="28C2B4F0">
        <w:rPr>
          <w:rFonts w:ascii="Arial" w:eastAsia="Arial" w:hAnsi="Arial" w:cs="Arial"/>
          <w:color w:val="000000" w:themeColor="text1"/>
          <w:sz w:val="18"/>
          <w:szCs w:val="18"/>
        </w:rPr>
        <w:t>/</w:t>
      </w:r>
      <w:r w:rsidR="56CD5A0D" w:rsidRPr="28C2B4F0">
        <w:rPr>
          <w:rFonts w:ascii="Arial" w:eastAsia="Arial" w:hAnsi="Arial" w:cs="Arial"/>
          <w:color w:val="000000" w:themeColor="text1"/>
          <w:sz w:val="18"/>
          <w:szCs w:val="18"/>
        </w:rPr>
        <w:t>practice-based</w:t>
      </w:r>
      <w:r w:rsidR="3BDE7A61" w:rsidRPr="28C2B4F0">
        <w:rPr>
          <w:rFonts w:ascii="Arial" w:eastAsia="Arial" w:hAnsi="Arial" w:cs="Arial"/>
          <w:color w:val="000000" w:themeColor="text1"/>
          <w:sz w:val="18"/>
          <w:szCs w:val="18"/>
        </w:rPr>
        <w:t xml:space="preserve"> component</w:t>
      </w:r>
      <w:r w:rsidR="2A71A0CF" w:rsidRPr="28C2B4F0">
        <w:rPr>
          <w:rFonts w:ascii="Arial" w:eastAsia="Arial" w:hAnsi="Arial" w:cs="Arial"/>
          <w:color w:val="000000" w:themeColor="text1"/>
          <w:sz w:val="18"/>
          <w:szCs w:val="18"/>
        </w:rPr>
        <w:t>, detail the completion plan for both components.</w:t>
      </w:r>
    </w:p>
    <w:p w14:paraId="2BF67C60" w14:textId="434B458A" w:rsidR="28C2B4F0" w:rsidRDefault="28C2B4F0" w:rsidP="28C2B4F0">
      <w:pPr>
        <w:tabs>
          <w:tab w:val="left" w:pos="1560"/>
          <w:tab w:val="left" w:pos="3686"/>
          <w:tab w:val="left" w:pos="6237"/>
          <w:tab w:val="left" w:pos="8505"/>
        </w:tabs>
        <w:spacing w:after="2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2565"/>
        <w:gridCol w:w="3450"/>
        <w:gridCol w:w="1290"/>
        <w:gridCol w:w="2670"/>
        <w:gridCol w:w="2370"/>
        <w:gridCol w:w="1546"/>
      </w:tblGrid>
      <w:tr w:rsidR="00C659AF" w14:paraId="262C9230" w14:textId="0D84B47F" w:rsidTr="28C2B4F0">
        <w:trPr>
          <w:trHeight w:val="964"/>
          <w:tblHeader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D6A3D31" w14:textId="384CAB8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Chapter Number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6FBA7FA7" w14:textId="78ADE966" w:rsidR="00C659AF" w:rsidRPr="009378F9" w:rsidRDefault="1668020D" w:rsidP="28C2B4F0">
            <w:pPr>
              <w:spacing w:line="276" w:lineRule="auto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Chapter Title</w:t>
            </w:r>
            <w:r w:rsidR="69F2BFEC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60C01770" w14:textId="6FC18068" w:rsidR="00C659AF" w:rsidRPr="009378F9" w:rsidRDefault="1668020D" w:rsidP="28C2B4F0">
            <w:pPr>
              <w:spacing w:line="276" w:lineRule="auto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Chapter Focus (</w:t>
            </w:r>
            <w:proofErr w:type="spellStart"/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eg</w:t>
            </w:r>
            <w:proofErr w:type="spellEnd"/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What is the role of this chapter in the thesis? Is this a data analysis chapter</w:t>
            </w:r>
            <w:r w:rsidR="5816DE4F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, literature review,</w:t>
            </w:r>
            <w:r w:rsidR="52E87250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research methods</w:t>
            </w:r>
            <w:r w:rsidR="58D0080A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, conclusion</w:t>
            </w: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? 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44500193" w14:textId="7671B03E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% of Chapter completed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14629CF8" w14:textId="5ABFB074" w:rsidR="00C659AF" w:rsidRPr="009378F9" w:rsidRDefault="1668020D" w:rsidP="28C2B4F0">
            <w:pPr>
              <w:spacing w:line="276" w:lineRule="auto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Stage of Chapter (</w:t>
            </w:r>
            <w:r w:rsidR="49780354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="25773113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ot yet commenced, </w:t>
            </w: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notes, first draft, </w:t>
            </w:r>
            <w:r w:rsidR="4F2DAC0F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data analysis in progress</w:t>
            </w:r>
            <w:r w:rsidR="75DAF9FB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, final draft</w:t>
            </w: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6725672" w14:textId="6B43A38E" w:rsidR="00C659AF" w:rsidRPr="009378F9" w:rsidRDefault="1668020D" w:rsidP="28C2B4F0">
            <w:pPr>
              <w:spacing w:line="276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What is left to complete</w:t>
            </w:r>
            <w:r w:rsidR="1909713E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?</w:t>
            </w:r>
            <w:r w:rsidR="17F4C230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</w:t>
            </w:r>
            <w:r w:rsidR="27C36A16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Finalise data collection or analysis, </w:t>
            </w:r>
            <w:r w:rsidR="01652F56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revise current chapter draft</w:t>
            </w:r>
            <w:r w:rsidR="0E23A267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, </w:t>
            </w:r>
            <w:r w:rsidR="4465655C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add data tables</w:t>
            </w:r>
            <w:r w:rsidR="17F4C230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, supervisor to </w:t>
            </w:r>
            <w:r w:rsidR="1CAA237D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review, etc.</w:t>
            </w:r>
            <w:r w:rsidR="2834D22F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70D1486" w14:textId="37B53AC9" w:rsidR="00C659AF" w:rsidRPr="009378F9" w:rsidRDefault="7F47102C" w:rsidP="28C2B4F0">
            <w:pPr>
              <w:spacing w:line="276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How long do you anticipate it will take / expected </w:t>
            </w:r>
            <w:r w:rsidR="0ED62B56"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month/</w:t>
            </w:r>
            <w:r w:rsidRPr="28C2B4F0">
              <w:rPr>
                <w:rFonts w:ascii="Arial Narrow" w:hAnsi="Arial Narrow" w:cs="Arial"/>
                <w:b/>
                <w:bCs/>
                <w:sz w:val="16"/>
                <w:szCs w:val="16"/>
              </w:rPr>
              <w:t>week of completion</w:t>
            </w:r>
          </w:p>
        </w:tc>
      </w:tr>
      <w:tr w:rsidR="00C659AF" w14:paraId="779DCAFF" w14:textId="2C6A23A9" w:rsidTr="28C2B4F0">
        <w:trPr>
          <w:trHeight w:val="567"/>
        </w:trPr>
        <w:tc>
          <w:tcPr>
            <w:tcW w:w="1413" w:type="dxa"/>
            <w:vAlign w:val="center"/>
          </w:tcPr>
          <w:p w14:paraId="16F108D7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7ECEBEF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72402C6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5B8B1C54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02CA976A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311F6944" w14:textId="4D0351EE" w:rsidR="00C659AF" w:rsidRPr="009378F9" w:rsidRDefault="00C659AF" w:rsidP="28C2B4F0">
            <w:pPr>
              <w:spacing w:line="276" w:lineRule="auto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1D16328B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0723E6C7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7EE6C642" w14:textId="15A21C49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C659AF" w14:paraId="3CD6273D" w14:textId="793AFF7B" w:rsidTr="28C2B4F0">
        <w:trPr>
          <w:trHeight w:val="567"/>
        </w:trPr>
        <w:tc>
          <w:tcPr>
            <w:tcW w:w="1413" w:type="dxa"/>
            <w:vAlign w:val="center"/>
          </w:tcPr>
          <w:p w14:paraId="7B8183EE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2AF45DC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917E144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7429A718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7CFC492A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758FBD6D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2662F177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23A0770F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6767F7BC" w14:textId="422BC139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C659AF" w14:paraId="573C72DB" w14:textId="68CB6A0C" w:rsidTr="28C2B4F0">
        <w:trPr>
          <w:trHeight w:val="567"/>
        </w:trPr>
        <w:tc>
          <w:tcPr>
            <w:tcW w:w="1413" w:type="dxa"/>
            <w:vAlign w:val="center"/>
          </w:tcPr>
          <w:p w14:paraId="7EAC3429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F5A0367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B415FA9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05FF96B0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39448B92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15AB2B45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62A7B7A0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42079E56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5EB042A6" w14:textId="762D46F2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534F49BE" w14:textId="77777777" w:rsidTr="28C2B4F0">
        <w:trPr>
          <w:trHeight w:val="567"/>
        </w:trPr>
        <w:tc>
          <w:tcPr>
            <w:tcW w:w="1413" w:type="dxa"/>
            <w:vAlign w:val="center"/>
          </w:tcPr>
          <w:p w14:paraId="385A5FD6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7E1B6D4E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7D3D3DFF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318058CC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23DB5903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30F285D5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630509A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63ED7CEA" w14:textId="77777777" w:rsidTr="28C2B4F0">
        <w:trPr>
          <w:trHeight w:val="567"/>
        </w:trPr>
        <w:tc>
          <w:tcPr>
            <w:tcW w:w="1413" w:type="dxa"/>
            <w:vAlign w:val="center"/>
          </w:tcPr>
          <w:p w14:paraId="1AF53E27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4D5E26C6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30025425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462DD97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3FDBD50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6F875776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36332A60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27254A7A" w14:textId="77777777" w:rsidTr="28C2B4F0">
        <w:trPr>
          <w:trHeight w:val="567"/>
        </w:trPr>
        <w:tc>
          <w:tcPr>
            <w:tcW w:w="1413" w:type="dxa"/>
            <w:vAlign w:val="center"/>
          </w:tcPr>
          <w:p w14:paraId="73C82625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606C511A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36702F6F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08D878C3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739D9698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7FA7498A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4FBD2AF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C704A" w14:paraId="69E1C6B1" w14:textId="77777777" w:rsidTr="28C2B4F0">
        <w:trPr>
          <w:trHeight w:val="567"/>
        </w:trPr>
        <w:tc>
          <w:tcPr>
            <w:tcW w:w="1413" w:type="dxa"/>
            <w:vAlign w:val="center"/>
          </w:tcPr>
          <w:p w14:paraId="3A53D30F" w14:textId="77777777" w:rsidR="002C704A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3CD4AC8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45EACAB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5B6EF5D7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4ADA1784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2BC4F7B3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3E5F5236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C704A" w14:paraId="1D507240" w14:textId="77777777" w:rsidTr="28C2B4F0">
        <w:trPr>
          <w:trHeight w:val="567"/>
        </w:trPr>
        <w:tc>
          <w:tcPr>
            <w:tcW w:w="1413" w:type="dxa"/>
            <w:vAlign w:val="center"/>
          </w:tcPr>
          <w:p w14:paraId="24D1F18A" w14:textId="77777777" w:rsidR="002C704A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252C089C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14:paraId="25531B78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0051996C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14:paraId="55777B0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</w:tcPr>
          <w:p w14:paraId="63B6CD19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</w:tcPr>
          <w:p w14:paraId="76E72A58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38382073" w14:textId="5C41BAEF" w:rsidR="00107BA0" w:rsidRDefault="00107BA0" w:rsidP="000D72DE">
      <w:pPr>
        <w:spacing w:after="0" w:line="240" w:lineRule="auto"/>
      </w:pPr>
    </w:p>
    <w:sectPr w:rsidR="00107BA0" w:rsidSect="002C704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993" w:bottom="1133" w:left="851" w:header="567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A998" w14:textId="77777777" w:rsidR="00556418" w:rsidRDefault="00556418" w:rsidP="003513E2">
      <w:pPr>
        <w:spacing w:after="0" w:line="240" w:lineRule="auto"/>
      </w:pPr>
      <w:r>
        <w:separator/>
      </w:r>
    </w:p>
  </w:endnote>
  <w:endnote w:type="continuationSeparator" w:id="0">
    <w:p w14:paraId="6D347A26" w14:textId="77777777" w:rsidR="00556418" w:rsidRDefault="00556418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13F" w14:textId="6EFEAF32" w:rsidR="003513E2" w:rsidRPr="003513E2" w:rsidRDefault="003513E2" w:rsidP="003513E2">
    <w:pPr>
      <w:pStyle w:val="Footer"/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 w:rsidR="00E830FD">
      <w:rPr>
        <w:rFonts w:ascii="Arial Nova Cond Light" w:hAnsi="Arial Nova Cond Light"/>
        <w:sz w:val="14"/>
        <w:szCs w:val="14"/>
      </w:rPr>
      <w:t>XXXXXXX</w:t>
    </w:r>
    <w:r w:rsidR="00E830FD">
      <w:rPr>
        <w:rFonts w:ascii="Arial Nova Cond Light" w:hAnsi="Arial Nova Cond Light"/>
        <w:sz w:val="14"/>
        <w:szCs w:val="14"/>
      </w:rPr>
      <w:tab/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511823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21D6A">
              <w:rPr>
                <w:rFonts w:ascii="Arial Nova Cond Light" w:hAnsi="Arial Nova Cond Light"/>
                <w:sz w:val="14"/>
                <w:szCs w:val="14"/>
              </w:rPr>
              <w:t xml:space="preserve">  </w:t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047150C0" w14:textId="77777777" w:rsidR="003513E2" w:rsidRDefault="0035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8237" w14:textId="656189A4" w:rsidR="00EF19BE" w:rsidRPr="00EF19BE" w:rsidRDefault="28C2B4F0" w:rsidP="28C2B4F0">
    <w:pPr>
      <w:pStyle w:val="Footer"/>
      <w:rPr>
        <w:rFonts w:ascii="Arial Nova Cond Light" w:hAnsi="Arial Nova Cond Light"/>
        <w:b/>
        <w:bCs/>
        <w:sz w:val="14"/>
        <w:szCs w:val="14"/>
      </w:rPr>
    </w:pPr>
    <w:r w:rsidRPr="28C2B4F0">
      <w:rPr>
        <w:rFonts w:ascii="Arial Nova Cond Light" w:hAnsi="Arial Nova Cond Light"/>
        <w:sz w:val="14"/>
        <w:szCs w:val="14"/>
      </w:rPr>
      <w:t xml:space="preserve"> Griffith Graduate Research School | HDR Completion Plan | June 2025</w:t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  <w:r w:rsidR="00EF19BE">
      <w:tab/>
    </w:r>
  </w:p>
  <w:p w14:paraId="449C88BD" w14:textId="77777777" w:rsidR="00EF19BE" w:rsidRDefault="00EF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B307" w14:textId="77777777" w:rsidR="00556418" w:rsidRDefault="00556418" w:rsidP="003513E2">
      <w:pPr>
        <w:spacing w:after="0" w:line="240" w:lineRule="auto"/>
      </w:pPr>
      <w:r>
        <w:separator/>
      </w:r>
    </w:p>
  </w:footnote>
  <w:footnote w:type="continuationSeparator" w:id="0">
    <w:p w14:paraId="5FD05C07" w14:textId="77777777" w:rsidR="00556418" w:rsidRDefault="00556418" w:rsidP="003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28C2B4F0" w14:paraId="4B94D0B7" w14:textId="77777777" w:rsidTr="28C2B4F0">
      <w:trPr>
        <w:trHeight w:val="300"/>
      </w:trPr>
      <w:tc>
        <w:tcPr>
          <w:tcW w:w="4995" w:type="dxa"/>
        </w:tcPr>
        <w:p w14:paraId="3729A404" w14:textId="10F3C8D9" w:rsidR="28C2B4F0" w:rsidRDefault="28C2B4F0" w:rsidP="28C2B4F0">
          <w:pPr>
            <w:pStyle w:val="Header"/>
            <w:ind w:left="-115"/>
          </w:pPr>
        </w:p>
      </w:tc>
      <w:tc>
        <w:tcPr>
          <w:tcW w:w="4995" w:type="dxa"/>
        </w:tcPr>
        <w:p w14:paraId="543B9A93" w14:textId="02222DB7" w:rsidR="28C2B4F0" w:rsidRDefault="28C2B4F0" w:rsidP="28C2B4F0">
          <w:pPr>
            <w:pStyle w:val="Header"/>
            <w:jc w:val="center"/>
          </w:pPr>
        </w:p>
      </w:tc>
      <w:tc>
        <w:tcPr>
          <w:tcW w:w="4995" w:type="dxa"/>
        </w:tcPr>
        <w:p w14:paraId="4D9D45C9" w14:textId="16F9B7E1" w:rsidR="28C2B4F0" w:rsidRDefault="28C2B4F0" w:rsidP="28C2B4F0">
          <w:pPr>
            <w:pStyle w:val="Header"/>
            <w:ind w:right="-115"/>
            <w:jc w:val="right"/>
          </w:pPr>
        </w:p>
      </w:tc>
    </w:tr>
  </w:tbl>
  <w:p w14:paraId="1F6023CF" w14:textId="5D028859" w:rsidR="28C2B4F0" w:rsidRDefault="28C2B4F0" w:rsidP="28C2B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28C2B4F0" w14:paraId="00ADC391" w14:textId="77777777" w:rsidTr="28C2B4F0">
      <w:trPr>
        <w:trHeight w:val="300"/>
      </w:trPr>
      <w:tc>
        <w:tcPr>
          <w:tcW w:w="4995" w:type="dxa"/>
        </w:tcPr>
        <w:p w14:paraId="5ADAB69F" w14:textId="32CE079A" w:rsidR="28C2B4F0" w:rsidRDefault="28C2B4F0" w:rsidP="28C2B4F0">
          <w:pPr>
            <w:ind w:left="-115"/>
          </w:pPr>
          <w:r>
            <w:rPr>
              <w:noProof/>
            </w:rPr>
            <w:drawing>
              <wp:inline distT="0" distB="0" distL="0" distR="0" wp14:anchorId="0DC6F042" wp14:editId="59BF63C9">
                <wp:extent cx="3038475" cy="647700"/>
                <wp:effectExtent l="0" t="0" r="0" b="0"/>
                <wp:docPr id="1090488385" name="Picture 1090488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</w:tcPr>
        <w:p w14:paraId="0D8B655C" w14:textId="7683204D" w:rsidR="28C2B4F0" w:rsidRDefault="28C2B4F0" w:rsidP="28C2B4F0">
          <w:pPr>
            <w:pStyle w:val="Header"/>
            <w:jc w:val="center"/>
          </w:pPr>
        </w:p>
      </w:tc>
      <w:tc>
        <w:tcPr>
          <w:tcW w:w="4995" w:type="dxa"/>
        </w:tcPr>
        <w:p w14:paraId="68C95CB9" w14:textId="1B973164" w:rsidR="28C2B4F0" w:rsidRDefault="28C2B4F0" w:rsidP="28C2B4F0">
          <w:pPr>
            <w:pStyle w:val="Header"/>
            <w:ind w:right="-115"/>
            <w:jc w:val="right"/>
          </w:pPr>
        </w:p>
      </w:tc>
    </w:tr>
  </w:tbl>
  <w:p w14:paraId="20B6CA38" w14:textId="2337D146" w:rsidR="28C2B4F0" w:rsidRDefault="28C2B4F0" w:rsidP="28C2B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332A"/>
    <w:multiLevelType w:val="hybridMultilevel"/>
    <w:tmpl w:val="F9F4B0CA"/>
    <w:lvl w:ilvl="0" w:tplc="AC22379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EF620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2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2C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63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4C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0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0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C0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18190">
    <w:abstractNumId w:val="2"/>
  </w:num>
  <w:num w:numId="2" w16cid:durableId="2136830674">
    <w:abstractNumId w:val="6"/>
  </w:num>
  <w:num w:numId="3" w16cid:durableId="2057855161">
    <w:abstractNumId w:val="4"/>
  </w:num>
  <w:num w:numId="4" w16cid:durableId="1812671132">
    <w:abstractNumId w:val="0"/>
  </w:num>
  <w:num w:numId="5" w16cid:durableId="731580730">
    <w:abstractNumId w:val="3"/>
  </w:num>
  <w:num w:numId="6" w16cid:durableId="1924485157">
    <w:abstractNumId w:val="1"/>
  </w:num>
  <w:num w:numId="7" w16cid:durableId="1217283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1190"/>
    <w:rsid w:val="0008751C"/>
    <w:rsid w:val="000950D1"/>
    <w:rsid w:val="000A1F1A"/>
    <w:rsid w:val="000B2F07"/>
    <w:rsid w:val="000B5740"/>
    <w:rsid w:val="000C0352"/>
    <w:rsid w:val="000D72DE"/>
    <w:rsid w:val="000F0D5F"/>
    <w:rsid w:val="00107BA0"/>
    <w:rsid w:val="00132B98"/>
    <w:rsid w:val="001B6637"/>
    <w:rsid w:val="001D619B"/>
    <w:rsid w:val="001E1AE9"/>
    <w:rsid w:val="001F1B52"/>
    <w:rsid w:val="00204CBB"/>
    <w:rsid w:val="00210DC6"/>
    <w:rsid w:val="002137FD"/>
    <w:rsid w:val="002144D6"/>
    <w:rsid w:val="00226CEC"/>
    <w:rsid w:val="002337E6"/>
    <w:rsid w:val="00282357"/>
    <w:rsid w:val="002957B5"/>
    <w:rsid w:val="002A4114"/>
    <w:rsid w:val="002C40C1"/>
    <w:rsid w:val="002C704A"/>
    <w:rsid w:val="00345B4C"/>
    <w:rsid w:val="003513E2"/>
    <w:rsid w:val="003610D5"/>
    <w:rsid w:val="00367773"/>
    <w:rsid w:val="00384935"/>
    <w:rsid w:val="003A6C48"/>
    <w:rsid w:val="003B7139"/>
    <w:rsid w:val="003C17AE"/>
    <w:rsid w:val="003D5A7A"/>
    <w:rsid w:val="00431809"/>
    <w:rsid w:val="00452115"/>
    <w:rsid w:val="004D54AB"/>
    <w:rsid w:val="00507177"/>
    <w:rsid w:val="005071F6"/>
    <w:rsid w:val="005246C2"/>
    <w:rsid w:val="005318AE"/>
    <w:rsid w:val="00535710"/>
    <w:rsid w:val="0055078C"/>
    <w:rsid w:val="00556418"/>
    <w:rsid w:val="00570022"/>
    <w:rsid w:val="005B5CF5"/>
    <w:rsid w:val="005C0F71"/>
    <w:rsid w:val="006145B4"/>
    <w:rsid w:val="00643F4C"/>
    <w:rsid w:val="00654B0F"/>
    <w:rsid w:val="006552A9"/>
    <w:rsid w:val="00662B66"/>
    <w:rsid w:val="00674FDB"/>
    <w:rsid w:val="00675F44"/>
    <w:rsid w:val="0067732B"/>
    <w:rsid w:val="00677BE2"/>
    <w:rsid w:val="006C5896"/>
    <w:rsid w:val="007000AE"/>
    <w:rsid w:val="00702392"/>
    <w:rsid w:val="00734ED5"/>
    <w:rsid w:val="0075462B"/>
    <w:rsid w:val="0077374F"/>
    <w:rsid w:val="00791CC4"/>
    <w:rsid w:val="007A4649"/>
    <w:rsid w:val="007B0DED"/>
    <w:rsid w:val="007B7385"/>
    <w:rsid w:val="007D5258"/>
    <w:rsid w:val="00804C42"/>
    <w:rsid w:val="0083048F"/>
    <w:rsid w:val="0086225C"/>
    <w:rsid w:val="00877BDA"/>
    <w:rsid w:val="00885B06"/>
    <w:rsid w:val="008967A4"/>
    <w:rsid w:val="008A15C1"/>
    <w:rsid w:val="008F2BDD"/>
    <w:rsid w:val="008F360D"/>
    <w:rsid w:val="008F75DD"/>
    <w:rsid w:val="0091528E"/>
    <w:rsid w:val="00951D93"/>
    <w:rsid w:val="00960905"/>
    <w:rsid w:val="009A0DD8"/>
    <w:rsid w:val="009A1071"/>
    <w:rsid w:val="00A5287D"/>
    <w:rsid w:val="00A763DE"/>
    <w:rsid w:val="00B21980"/>
    <w:rsid w:val="00B62108"/>
    <w:rsid w:val="00BA0351"/>
    <w:rsid w:val="00BA2FAA"/>
    <w:rsid w:val="00BD418F"/>
    <w:rsid w:val="00BE2FD4"/>
    <w:rsid w:val="00BE736F"/>
    <w:rsid w:val="00C429F3"/>
    <w:rsid w:val="00C469B5"/>
    <w:rsid w:val="00C630FF"/>
    <w:rsid w:val="00C63B3D"/>
    <w:rsid w:val="00C659AF"/>
    <w:rsid w:val="00C81143"/>
    <w:rsid w:val="00CB5D6E"/>
    <w:rsid w:val="00CB7DBC"/>
    <w:rsid w:val="00CC5B8F"/>
    <w:rsid w:val="00CC7A06"/>
    <w:rsid w:val="00CE2404"/>
    <w:rsid w:val="00CE75BF"/>
    <w:rsid w:val="00CF22C0"/>
    <w:rsid w:val="00CF76C4"/>
    <w:rsid w:val="00D065CE"/>
    <w:rsid w:val="00D06931"/>
    <w:rsid w:val="00D24521"/>
    <w:rsid w:val="00D37E7D"/>
    <w:rsid w:val="00D60D52"/>
    <w:rsid w:val="00D62135"/>
    <w:rsid w:val="00D826D6"/>
    <w:rsid w:val="00D92456"/>
    <w:rsid w:val="00DF6FBE"/>
    <w:rsid w:val="00E0664A"/>
    <w:rsid w:val="00E16B91"/>
    <w:rsid w:val="00E21D6A"/>
    <w:rsid w:val="00E267B9"/>
    <w:rsid w:val="00E43C97"/>
    <w:rsid w:val="00E45A7B"/>
    <w:rsid w:val="00E4714A"/>
    <w:rsid w:val="00E567BF"/>
    <w:rsid w:val="00E81CF1"/>
    <w:rsid w:val="00E830FD"/>
    <w:rsid w:val="00EB7F4F"/>
    <w:rsid w:val="00EC4970"/>
    <w:rsid w:val="00ED3CEE"/>
    <w:rsid w:val="00ED4BEE"/>
    <w:rsid w:val="00EE24C5"/>
    <w:rsid w:val="00EF19BE"/>
    <w:rsid w:val="00F14E78"/>
    <w:rsid w:val="00F17094"/>
    <w:rsid w:val="00F201CB"/>
    <w:rsid w:val="00F22C64"/>
    <w:rsid w:val="00F27390"/>
    <w:rsid w:val="00F321D2"/>
    <w:rsid w:val="00F528B1"/>
    <w:rsid w:val="00F54016"/>
    <w:rsid w:val="00F7713F"/>
    <w:rsid w:val="00FB0159"/>
    <w:rsid w:val="00FB7BD3"/>
    <w:rsid w:val="00FC2074"/>
    <w:rsid w:val="00FF1A6B"/>
    <w:rsid w:val="01652F56"/>
    <w:rsid w:val="01B72F9F"/>
    <w:rsid w:val="025D254A"/>
    <w:rsid w:val="0278F858"/>
    <w:rsid w:val="034D5993"/>
    <w:rsid w:val="04706CE1"/>
    <w:rsid w:val="047CB87B"/>
    <w:rsid w:val="07C8A946"/>
    <w:rsid w:val="099FC7DA"/>
    <w:rsid w:val="0AED27D5"/>
    <w:rsid w:val="0BE8AD05"/>
    <w:rsid w:val="0E23A267"/>
    <w:rsid w:val="0ED62B56"/>
    <w:rsid w:val="0F4E69AB"/>
    <w:rsid w:val="13EED39B"/>
    <w:rsid w:val="142465D0"/>
    <w:rsid w:val="14855ED3"/>
    <w:rsid w:val="1641FAC3"/>
    <w:rsid w:val="1668020D"/>
    <w:rsid w:val="17F4C230"/>
    <w:rsid w:val="18816638"/>
    <w:rsid w:val="1909713E"/>
    <w:rsid w:val="195AA1FD"/>
    <w:rsid w:val="1CAA237D"/>
    <w:rsid w:val="1DCD995C"/>
    <w:rsid w:val="1E0712ED"/>
    <w:rsid w:val="1E0EF826"/>
    <w:rsid w:val="1F403191"/>
    <w:rsid w:val="1F94DA39"/>
    <w:rsid w:val="242208F0"/>
    <w:rsid w:val="247CE867"/>
    <w:rsid w:val="25773113"/>
    <w:rsid w:val="25AE8C8C"/>
    <w:rsid w:val="263BC4DA"/>
    <w:rsid w:val="27C36A16"/>
    <w:rsid w:val="2834D22F"/>
    <w:rsid w:val="28A89A36"/>
    <w:rsid w:val="28C2B4F0"/>
    <w:rsid w:val="2A71A0CF"/>
    <w:rsid w:val="2CBCC2A0"/>
    <w:rsid w:val="2DB3DFCF"/>
    <w:rsid w:val="3065B3D4"/>
    <w:rsid w:val="30F6A99A"/>
    <w:rsid w:val="31C5C0DD"/>
    <w:rsid w:val="328FD89D"/>
    <w:rsid w:val="32E42EC8"/>
    <w:rsid w:val="33D064F3"/>
    <w:rsid w:val="344CE493"/>
    <w:rsid w:val="3460724C"/>
    <w:rsid w:val="37126850"/>
    <w:rsid w:val="39448558"/>
    <w:rsid w:val="39DB9CB4"/>
    <w:rsid w:val="3BDE7A61"/>
    <w:rsid w:val="4296EBBB"/>
    <w:rsid w:val="4465655C"/>
    <w:rsid w:val="45C5882F"/>
    <w:rsid w:val="45CC215F"/>
    <w:rsid w:val="49780354"/>
    <w:rsid w:val="49DBDF65"/>
    <w:rsid w:val="4C8C98C8"/>
    <w:rsid w:val="4CADB174"/>
    <w:rsid w:val="4F2DAC0F"/>
    <w:rsid w:val="4FB19AA7"/>
    <w:rsid w:val="50058C22"/>
    <w:rsid w:val="52366172"/>
    <w:rsid w:val="52E87250"/>
    <w:rsid w:val="53200393"/>
    <w:rsid w:val="532995B2"/>
    <w:rsid w:val="56CD5A0D"/>
    <w:rsid w:val="57B8FC6F"/>
    <w:rsid w:val="57C835E3"/>
    <w:rsid w:val="5816DE4F"/>
    <w:rsid w:val="58D0080A"/>
    <w:rsid w:val="5A92BFDE"/>
    <w:rsid w:val="5AC71D6F"/>
    <w:rsid w:val="5B45D638"/>
    <w:rsid w:val="5B90B482"/>
    <w:rsid w:val="5C8B80E9"/>
    <w:rsid w:val="5E7988D1"/>
    <w:rsid w:val="62255FD1"/>
    <w:rsid w:val="631C8DAA"/>
    <w:rsid w:val="66AE9719"/>
    <w:rsid w:val="69F2BFEC"/>
    <w:rsid w:val="6A569038"/>
    <w:rsid w:val="6E0FBBC8"/>
    <w:rsid w:val="7402AF94"/>
    <w:rsid w:val="74FF3417"/>
    <w:rsid w:val="75DAF9FB"/>
    <w:rsid w:val="7AC60C72"/>
    <w:rsid w:val="7B20C404"/>
    <w:rsid w:val="7D47EEF0"/>
    <w:rsid w:val="7F47102C"/>
    <w:rsid w:val="7F9C1F0A"/>
    <w:rsid w:val="7FE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Adam Jones</cp:lastModifiedBy>
  <cp:revision>2</cp:revision>
  <dcterms:created xsi:type="dcterms:W3CDTF">2025-08-25T06:20:00Z</dcterms:created>
  <dcterms:modified xsi:type="dcterms:W3CDTF">2025-08-25T06:20:00Z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