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6CC8E" w14:textId="71FA5B86" w:rsidR="00A76094" w:rsidRDefault="00A76094" w:rsidP="00C27AB2">
      <w:pPr>
        <w:pStyle w:val="Heading1"/>
      </w:pPr>
      <w:bookmarkStart w:id="0" w:name="_Ref341340137"/>
      <w:bookmarkStart w:id="1" w:name="_Ref341340483"/>
      <w:bookmarkStart w:id="2" w:name="_Toc3464287"/>
      <w:r>
        <w:t>Griffith University</w:t>
      </w:r>
    </w:p>
    <w:p w14:paraId="75AA9673" w14:textId="410CBAB8" w:rsidR="00C27AB2" w:rsidRPr="00534ECE" w:rsidRDefault="00A76094" w:rsidP="00C27AB2">
      <w:pPr>
        <w:pStyle w:val="Heading1"/>
      </w:pPr>
      <w:r>
        <w:t xml:space="preserve">2019 </w:t>
      </w:r>
      <w:r w:rsidR="00C27AB2" w:rsidRPr="00534ECE">
        <w:t>Compliance Checklist</w:t>
      </w:r>
      <w:bookmarkEnd w:id="0"/>
      <w:bookmarkEnd w:id="1"/>
      <w:bookmarkEnd w:id="2"/>
    </w:p>
    <w:p w14:paraId="2C5AB08A" w14:textId="77777777" w:rsidR="00C27AB2" w:rsidRPr="00534ECE" w:rsidRDefault="00C27AB2" w:rsidP="00C27AB2">
      <w:pPr>
        <w:rPr>
          <w:rFonts w:cs="Arial"/>
        </w:rPr>
      </w:pPr>
    </w:p>
    <w:p w14:paraId="2E33743A" w14:textId="77777777" w:rsidR="00C27AB2" w:rsidRPr="00534ECE" w:rsidRDefault="00C27AB2" w:rsidP="00C27AB2">
      <w:pPr>
        <w:rPr>
          <w:rFonts w:cs="Arial"/>
        </w:rPr>
      </w:pPr>
    </w:p>
    <w:tbl>
      <w:tblPr>
        <w:tblW w:w="992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264"/>
        <w:gridCol w:w="2520"/>
        <w:gridCol w:w="1591"/>
      </w:tblGrid>
      <w:tr w:rsidR="00C27AB2" w:rsidRPr="00534ECE" w14:paraId="15D45FB0" w14:textId="77777777" w:rsidTr="00C27AB2">
        <w:trPr>
          <w:cantSplit/>
          <w:tblHeader/>
        </w:trPr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FEA399" w14:textId="77777777" w:rsidR="00C27AB2" w:rsidRPr="00534ECE" w:rsidRDefault="00C27AB2" w:rsidP="003F281A">
            <w:pPr>
              <w:pStyle w:val="Text"/>
              <w:rPr>
                <w:rFonts w:cs="Arial"/>
                <w:b/>
                <w:sz w:val="18"/>
                <w:szCs w:val="18"/>
              </w:rPr>
            </w:pPr>
            <w:r w:rsidRPr="00534ECE">
              <w:rPr>
                <w:rFonts w:cs="Arial"/>
                <w:b/>
                <w:sz w:val="18"/>
                <w:szCs w:val="18"/>
              </w:rPr>
              <w:t>Summary of requirement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1D6E5D8" w14:textId="77777777" w:rsidR="00C27AB2" w:rsidRPr="00534ECE" w:rsidRDefault="00C27AB2" w:rsidP="003F281A">
            <w:pPr>
              <w:pStyle w:val="Text"/>
              <w:jc w:val="center"/>
              <w:rPr>
                <w:rFonts w:cs="Arial"/>
                <w:b/>
                <w:sz w:val="18"/>
                <w:szCs w:val="18"/>
              </w:rPr>
            </w:pPr>
            <w:r w:rsidRPr="00534ECE">
              <w:rPr>
                <w:rFonts w:cs="Arial"/>
                <w:b/>
                <w:sz w:val="18"/>
                <w:szCs w:val="18"/>
              </w:rPr>
              <w:t>Basis for requirement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3C7153" w14:textId="77777777" w:rsidR="00C27AB2" w:rsidRPr="00534ECE" w:rsidRDefault="00C27AB2" w:rsidP="003F281A">
            <w:pPr>
              <w:pStyle w:val="Text"/>
              <w:jc w:val="center"/>
              <w:rPr>
                <w:rFonts w:cs="Arial"/>
                <w:b/>
                <w:sz w:val="18"/>
                <w:szCs w:val="18"/>
              </w:rPr>
            </w:pPr>
            <w:r w:rsidRPr="00534ECE">
              <w:rPr>
                <w:rFonts w:cs="Arial"/>
                <w:b/>
                <w:sz w:val="18"/>
                <w:szCs w:val="18"/>
              </w:rPr>
              <w:t>Annual report reference</w:t>
            </w:r>
          </w:p>
        </w:tc>
      </w:tr>
      <w:tr w:rsidR="00C27AB2" w:rsidRPr="00534ECE" w14:paraId="6FCD574C" w14:textId="77777777" w:rsidTr="00C27AB2">
        <w:trPr>
          <w:cantSplit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0F2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BA0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7B615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</w:t>
            </w:r>
            <w:r w:rsidRPr="00534ECE">
              <w:rPr>
                <w:rFonts w:cs="Arial"/>
                <w:i/>
                <w:sz w:val="16"/>
                <w:szCs w:val="16"/>
              </w:rPr>
              <w:t xml:space="preserve"> – </w:t>
            </w:r>
            <w:r w:rsidRPr="00534ECE">
              <w:rPr>
                <w:rFonts w:cs="Arial"/>
                <w:sz w:val="16"/>
                <w:szCs w:val="16"/>
              </w:rPr>
              <w:t>section 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11CDF" w14:textId="176A9512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PAGE </w:t>
            </w:r>
            <w:r w:rsidR="006022F8">
              <w:rPr>
                <w:rFonts w:cs="Arial"/>
                <w:sz w:val="16"/>
                <w:szCs w:val="16"/>
              </w:rPr>
              <w:t>6</w:t>
            </w:r>
          </w:p>
        </w:tc>
      </w:tr>
      <w:tr w:rsidR="00C27AB2" w:rsidRPr="00534ECE" w14:paraId="6FD3103B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9AF8F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D65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Table of contents</w:t>
            </w:r>
          </w:p>
          <w:p w14:paraId="5C64CA95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Glossary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CAFBD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81CB4" w14:textId="77777777" w:rsidR="00A76094" w:rsidRDefault="00A76094" w:rsidP="00A76094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INSIDE FRONT COVER</w:t>
            </w:r>
          </w:p>
          <w:p w14:paraId="5EAEB7EE" w14:textId="0D346D2F" w:rsidR="00A76094" w:rsidRPr="00534ECE" w:rsidRDefault="006022F8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11</w:t>
            </w:r>
            <w:r w:rsidR="00800B04">
              <w:rPr>
                <w:rFonts w:cs="Arial"/>
                <w:sz w:val="16"/>
                <w:szCs w:val="16"/>
              </w:rPr>
              <w:t>6</w:t>
            </w:r>
          </w:p>
        </w:tc>
      </w:tr>
      <w:tr w:rsidR="00C27AB2" w:rsidRPr="00534ECE" w14:paraId="54CBEC25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0F22A16C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49F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Public availability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62DEE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1DDA9" w14:textId="77777777" w:rsidR="00A76094" w:rsidRDefault="00A76094" w:rsidP="00A76094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INSIDE FRONT COVER</w:t>
            </w:r>
          </w:p>
          <w:p w14:paraId="726CD8F4" w14:textId="3466DB96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BACK COVER</w:t>
            </w:r>
          </w:p>
        </w:tc>
      </w:tr>
      <w:tr w:rsidR="00C27AB2" w:rsidRPr="00534ECE" w14:paraId="4F1BEA2F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E2F29AC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A5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E2A2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Queensland Government Language Services Policy</w:t>
            </w:r>
          </w:p>
          <w:p w14:paraId="4ED438B7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70229" w14:textId="77777777" w:rsidR="00A76094" w:rsidRDefault="00A76094" w:rsidP="00A76094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INSIDE FRONT COVER</w:t>
            </w:r>
          </w:p>
          <w:p w14:paraId="3E90ABCF" w14:textId="77E0CB5F" w:rsidR="00C27AB2" w:rsidRPr="00534ECE" w:rsidRDefault="00C27AB2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27AB2" w:rsidRPr="00534ECE" w14:paraId="2EAE0E4B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7CF3D993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7B3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Copyright notice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FFC1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Copyright Act 1968</w:t>
            </w:r>
          </w:p>
          <w:p w14:paraId="5325CA1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63A0E" w14:textId="6C39BD06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BACK COVER</w:t>
            </w:r>
          </w:p>
        </w:tc>
      </w:tr>
      <w:tr w:rsidR="00C27AB2" w:rsidRPr="00534ECE" w14:paraId="2314E6B3" w14:textId="77777777" w:rsidTr="00C27AB2">
        <w:trPr>
          <w:cantSplit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67199A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184B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Information Licensing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06A592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QGEA – Information Licensing</w:t>
            </w:r>
          </w:p>
          <w:p w14:paraId="490AD84F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9.5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93BB8" w14:textId="0D34F66F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N/A</w:t>
            </w:r>
          </w:p>
        </w:tc>
      </w:tr>
      <w:tr w:rsidR="00C27AB2" w:rsidRPr="00534ECE" w14:paraId="7BAD2535" w14:textId="77777777" w:rsidTr="00C27AB2">
        <w:trPr>
          <w:cantSplit/>
          <w:trHeight w:val="485"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E3273B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A34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54BD2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  <w:lang w:val="fr-FR"/>
              </w:rPr>
            </w:pPr>
            <w:proofErr w:type="spellStart"/>
            <w:r w:rsidRPr="00534ECE">
              <w:rPr>
                <w:rFonts w:cs="Arial"/>
                <w:sz w:val="16"/>
                <w:szCs w:val="16"/>
                <w:lang w:val="fr-FR"/>
              </w:rPr>
              <w:t>ARRs</w:t>
            </w:r>
            <w:proofErr w:type="spellEnd"/>
            <w:r w:rsidRPr="00534ECE">
              <w:rPr>
                <w:rFonts w:cs="Arial"/>
                <w:sz w:val="16"/>
                <w:szCs w:val="16"/>
                <w:lang w:val="fr-FR"/>
              </w:rPr>
              <w:t xml:space="preserve"> – section </w:t>
            </w:r>
            <w:r w:rsidRPr="00534ECE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ABCE3" w14:textId="6740D1E6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PAGE </w:t>
            </w:r>
            <w:r w:rsidR="006022F8">
              <w:rPr>
                <w:rFonts w:cs="Arial"/>
                <w:sz w:val="16"/>
                <w:szCs w:val="16"/>
              </w:rPr>
              <w:t>2-5</w:t>
            </w:r>
          </w:p>
        </w:tc>
      </w:tr>
      <w:tr w:rsidR="00C27AB2" w:rsidRPr="00534ECE" w14:paraId="623041FB" w14:textId="77777777" w:rsidTr="00C27AB2">
        <w:trPr>
          <w:cantSplit/>
          <w:trHeight w:val="485"/>
        </w:trPr>
        <w:tc>
          <w:tcPr>
            <w:tcW w:w="15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C794CCD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9B4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Machinery of Government changes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6711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  <w:lang w:val="fr-FR"/>
              </w:rPr>
            </w:pPr>
            <w:proofErr w:type="spellStart"/>
            <w:r w:rsidRPr="00534ECE">
              <w:rPr>
                <w:rFonts w:cs="Arial"/>
                <w:sz w:val="16"/>
                <w:szCs w:val="16"/>
                <w:lang w:val="fr-FR"/>
              </w:rPr>
              <w:t>ARRs</w:t>
            </w:r>
            <w:proofErr w:type="spellEnd"/>
            <w:r w:rsidRPr="00534ECE">
              <w:rPr>
                <w:rFonts w:cs="Arial"/>
                <w:sz w:val="16"/>
                <w:szCs w:val="16"/>
                <w:lang w:val="fr-FR"/>
              </w:rPr>
              <w:t xml:space="preserve"> – section </w:t>
            </w:r>
            <w:r>
              <w:rPr>
                <w:rFonts w:cs="Arial"/>
                <w:sz w:val="16"/>
                <w:szCs w:val="16"/>
                <w:lang w:val="fr-FR"/>
              </w:rPr>
              <w:t xml:space="preserve">10.2, </w:t>
            </w:r>
            <w:r w:rsidRPr="00534ECE">
              <w:rPr>
                <w:rFonts w:cs="Arial"/>
                <w:sz w:val="16"/>
                <w:szCs w:val="16"/>
                <w:lang w:val="fr-FR"/>
              </w:rPr>
              <w:t>31 and 32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CD912" w14:textId="60A104A1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N/A</w:t>
            </w:r>
          </w:p>
        </w:tc>
      </w:tr>
      <w:tr w:rsidR="00C27AB2" w:rsidRPr="00534ECE" w14:paraId="79C4A9EF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70602E1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ED9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Agency role and main functions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EA5AF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  <w:lang w:val="fr-FR"/>
              </w:rPr>
            </w:pPr>
            <w:proofErr w:type="spellStart"/>
            <w:r w:rsidRPr="00534ECE">
              <w:rPr>
                <w:rFonts w:cs="Arial"/>
                <w:sz w:val="16"/>
                <w:szCs w:val="16"/>
                <w:lang w:val="fr-FR"/>
              </w:rPr>
              <w:t>ARRs</w:t>
            </w:r>
            <w:proofErr w:type="spellEnd"/>
            <w:r w:rsidRPr="00534ECE">
              <w:rPr>
                <w:rFonts w:cs="Arial"/>
                <w:sz w:val="16"/>
                <w:szCs w:val="16"/>
                <w:lang w:val="fr-FR"/>
              </w:rPr>
              <w:t xml:space="preserve"> – section </w:t>
            </w:r>
            <w:r w:rsidRPr="00534ECE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A4E77" w14:textId="77777777" w:rsidR="00193AFB" w:rsidRDefault="00AF17E8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PAGE 7-18, </w:t>
            </w:r>
          </w:p>
          <w:p w14:paraId="5C671605" w14:textId="5AD1D455" w:rsidR="00C27AB2" w:rsidRPr="00534ECE" w:rsidRDefault="00AF17E8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00B04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-11</w:t>
            </w:r>
            <w:r w:rsidR="00800B04">
              <w:rPr>
                <w:rFonts w:cs="Arial"/>
                <w:sz w:val="16"/>
                <w:szCs w:val="16"/>
              </w:rPr>
              <w:t>5</w:t>
            </w:r>
          </w:p>
        </w:tc>
      </w:tr>
      <w:tr w:rsidR="00C27AB2" w:rsidRPr="00534ECE" w14:paraId="3BFC211D" w14:textId="77777777" w:rsidTr="00C27AB2">
        <w:trPr>
          <w:cantSplit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B83A27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541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Operating environment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9A31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  <w:lang w:val="fr-FR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10.3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2D0AB" w14:textId="241A076C" w:rsidR="00C27AB2" w:rsidRPr="00534ECE" w:rsidRDefault="003B70D0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PAGE </w:t>
            </w:r>
            <w:r w:rsidR="00F92C7E">
              <w:rPr>
                <w:rFonts w:cs="Arial"/>
                <w:sz w:val="16"/>
                <w:szCs w:val="16"/>
              </w:rPr>
              <w:t>8</w:t>
            </w:r>
            <w:r w:rsidR="00193AFB">
              <w:rPr>
                <w:rFonts w:cs="Arial"/>
                <w:sz w:val="16"/>
                <w:szCs w:val="16"/>
              </w:rPr>
              <w:t>, 19-45</w:t>
            </w:r>
          </w:p>
        </w:tc>
      </w:tr>
      <w:tr w:rsidR="00C27AB2" w:rsidRPr="00534ECE" w14:paraId="1BA497D7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8F2C1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D3C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Government’s objectives for the community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06C1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E5F8E" w14:textId="565DFF72" w:rsidR="00C27AB2" w:rsidRPr="00534ECE" w:rsidRDefault="0008106E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12</w:t>
            </w:r>
          </w:p>
        </w:tc>
      </w:tr>
      <w:tr w:rsidR="00C27AB2" w:rsidRPr="00534ECE" w14:paraId="498251B5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1461D10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1D4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Other whole-of-government plans / specific initiatives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789BF7A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910B3" w14:textId="490311FF" w:rsidR="00C27AB2" w:rsidRPr="00534ECE" w:rsidRDefault="00DA0F26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19-45</w:t>
            </w:r>
          </w:p>
        </w:tc>
      </w:tr>
      <w:tr w:rsidR="00C27AB2" w:rsidRPr="00534ECE" w14:paraId="15AA0C6C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7856CD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C2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1E8CA725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4FD67" w14:textId="0F95FB47" w:rsidR="00C27AB2" w:rsidRPr="00534ECE" w:rsidRDefault="00DA0F26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10</w:t>
            </w:r>
            <w:r w:rsidR="00F92C7E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-11</w:t>
            </w:r>
            <w:r w:rsidR="00F92C7E">
              <w:rPr>
                <w:rFonts w:cs="Arial"/>
                <w:sz w:val="16"/>
                <w:szCs w:val="16"/>
              </w:rPr>
              <w:t>5</w:t>
            </w:r>
          </w:p>
        </w:tc>
      </w:tr>
      <w:tr w:rsidR="00C27AB2" w:rsidRPr="00534ECE" w14:paraId="01F6F85C" w14:textId="77777777" w:rsidTr="00C27AB2">
        <w:trPr>
          <w:cantSplit/>
        </w:trPr>
        <w:tc>
          <w:tcPr>
            <w:tcW w:w="1548" w:type="dxa"/>
            <w:vMerge/>
            <w:tcBorders>
              <w:bottom w:val="nil"/>
              <w:right w:val="single" w:sz="4" w:space="0" w:color="auto"/>
            </w:tcBorders>
          </w:tcPr>
          <w:p w14:paraId="37AB40F5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9E9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 xml:space="preserve">Agency service areas and service standards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3C9F907E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11.4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F438" w14:textId="77777777" w:rsidR="00A76094" w:rsidRDefault="00A76094" w:rsidP="00A76094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INSIDE FRONT COVER</w:t>
            </w:r>
          </w:p>
          <w:p w14:paraId="50770B3D" w14:textId="77777777" w:rsidR="00C27AB2" w:rsidRPr="00534ECE" w:rsidRDefault="00C27AB2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27AB2" w:rsidRPr="00534ECE" w14:paraId="3C7CF63D" w14:textId="77777777" w:rsidTr="00C27AB2">
        <w:trPr>
          <w:cantSplit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2B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CA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CD70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12.1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22B1E" w14:textId="0D9F5ACF" w:rsidR="00C27AB2" w:rsidRPr="00534ECE" w:rsidRDefault="00463AB5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46-47</w:t>
            </w:r>
          </w:p>
        </w:tc>
      </w:tr>
      <w:tr w:rsidR="00C27AB2" w:rsidRPr="00534ECE" w14:paraId="5A74EF4F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61EC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376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 xml:space="preserve">Organisational structure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A763C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6C79F" w14:textId="2D7C3E6B" w:rsidR="00C27AB2" w:rsidRPr="00534ECE" w:rsidRDefault="00463AB5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7</w:t>
            </w:r>
          </w:p>
        </w:tc>
      </w:tr>
      <w:tr w:rsidR="00C27AB2" w:rsidRPr="00534ECE" w14:paraId="035ACB2F" w14:textId="77777777" w:rsidTr="00C27AB2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DA7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55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Executive management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A58D7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0E8AC" w14:textId="35A3D122" w:rsidR="00C27AB2" w:rsidRPr="00534ECE" w:rsidRDefault="00463AB5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8-1</w:t>
            </w:r>
            <w:r w:rsidR="00841B99">
              <w:rPr>
                <w:rFonts w:cs="Arial"/>
                <w:sz w:val="16"/>
                <w:szCs w:val="16"/>
              </w:rPr>
              <w:t>2</w:t>
            </w:r>
          </w:p>
        </w:tc>
      </w:tr>
      <w:tr w:rsidR="00C27AB2" w:rsidRPr="00534ECE" w14:paraId="26105944" w14:textId="77777777" w:rsidTr="00C27AB2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322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DDE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8BAC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024B52" w14:textId="17ADB545" w:rsidR="00C27AB2" w:rsidRPr="00534ECE" w:rsidRDefault="00D460FD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8-1</w:t>
            </w:r>
            <w:r w:rsidR="00841B99">
              <w:rPr>
                <w:rFonts w:cs="Arial"/>
                <w:sz w:val="16"/>
                <w:szCs w:val="16"/>
              </w:rPr>
              <w:t>2</w:t>
            </w:r>
          </w:p>
        </w:tc>
      </w:tr>
      <w:tr w:rsidR="00C27AB2" w:rsidRPr="00534ECE" w14:paraId="2412A6AA" w14:textId="77777777" w:rsidTr="00C27AB2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C53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5F4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i/>
                <w:sz w:val="16"/>
                <w:szCs w:val="16"/>
              </w:rPr>
              <w:t>Public Sector Ethics Act 1994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CC767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i/>
                <w:sz w:val="16"/>
                <w:szCs w:val="16"/>
              </w:rPr>
              <w:t>Public Sector Ethics Act 1994</w:t>
            </w:r>
          </w:p>
          <w:p w14:paraId="4B7A720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4D4C0" w14:textId="79B7CE99" w:rsidR="00C27AB2" w:rsidRPr="00534ECE" w:rsidRDefault="00D460FD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</w:t>
            </w:r>
            <w:r w:rsidR="007759C8">
              <w:rPr>
                <w:rFonts w:cs="Arial"/>
                <w:sz w:val="16"/>
                <w:szCs w:val="16"/>
              </w:rPr>
              <w:t>6</w:t>
            </w:r>
          </w:p>
        </w:tc>
      </w:tr>
      <w:tr w:rsidR="00C27AB2" w:rsidRPr="00534ECE" w14:paraId="6F4FD6BE" w14:textId="77777777" w:rsidTr="00C27AB2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43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6EF4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i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63E0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i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13.5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5DBD9" w14:textId="7B146BD3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N/A</w:t>
            </w:r>
          </w:p>
        </w:tc>
      </w:tr>
      <w:tr w:rsidR="00C27AB2" w:rsidRPr="00534ECE" w14:paraId="499153F1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EE18BA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261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Risk management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761E9" w14:textId="77777777" w:rsidR="00C27AB2" w:rsidRPr="00534ECE" w:rsidRDefault="00C27AB2" w:rsidP="003F281A">
            <w:pPr>
              <w:pStyle w:val="Text"/>
              <w:tabs>
                <w:tab w:val="right" w:pos="2304"/>
              </w:tabs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14.1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41D34" w14:textId="0B2E879C" w:rsidR="00C27AB2" w:rsidRPr="00534ECE" w:rsidRDefault="007E477A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</w:t>
            </w:r>
            <w:r w:rsidR="00D562F7">
              <w:rPr>
                <w:rFonts w:cs="Arial"/>
                <w:sz w:val="16"/>
                <w:szCs w:val="16"/>
              </w:rPr>
              <w:t>4</w:t>
            </w:r>
          </w:p>
        </w:tc>
      </w:tr>
      <w:tr w:rsidR="00C27AB2" w:rsidRPr="00534ECE" w14:paraId="622BE969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674E2EA6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7F0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Audit committee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5FFAA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DEF8D" w14:textId="322E5807" w:rsidR="00C27AB2" w:rsidRPr="00534ECE" w:rsidRDefault="006166E2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13-14</w:t>
            </w:r>
          </w:p>
        </w:tc>
      </w:tr>
      <w:tr w:rsidR="00C27AB2" w:rsidRPr="00534ECE" w14:paraId="43EADEAB" w14:textId="77777777" w:rsidTr="00C27AB2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49A63E4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18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Internal audit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31BEC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530B72" w14:textId="4DAEB3D6" w:rsidR="00C27AB2" w:rsidRPr="00534ECE" w:rsidRDefault="006166E2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14</w:t>
            </w:r>
          </w:p>
        </w:tc>
      </w:tr>
      <w:tr w:rsidR="00C27AB2" w:rsidRPr="00534ECE" w14:paraId="62E9E6B7" w14:textId="77777777" w:rsidTr="00C27AB2">
        <w:trPr>
          <w:cantSplit/>
          <w:trHeight w:val="422"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246D203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1A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External scrutiny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880B1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DFC04" w14:textId="40407884" w:rsidR="00C27AB2" w:rsidRPr="00534ECE" w:rsidRDefault="00356827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15</w:t>
            </w:r>
          </w:p>
        </w:tc>
      </w:tr>
      <w:tr w:rsidR="00C27AB2" w:rsidRPr="00534ECE" w14:paraId="146CA821" w14:textId="77777777" w:rsidTr="00C27AB2">
        <w:trPr>
          <w:cantSplit/>
          <w:trHeight w:val="422"/>
        </w:trPr>
        <w:tc>
          <w:tcPr>
            <w:tcW w:w="15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44DC56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19F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Information systems and recordkeeping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C0D8F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14.5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0F6E6" w14:textId="2B8BB667" w:rsidR="00C27AB2" w:rsidRPr="00534ECE" w:rsidRDefault="00356827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16</w:t>
            </w:r>
          </w:p>
        </w:tc>
      </w:tr>
      <w:tr w:rsidR="00C27AB2" w:rsidRPr="00534ECE" w14:paraId="03AF2796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7AB3E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  <w:r w:rsidRPr="00534ECE">
              <w:rPr>
                <w:rFonts w:cs="Arial"/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4C8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82CE8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15.1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F885D" w14:textId="33908F04" w:rsidR="00C27AB2" w:rsidRPr="00534ECE" w:rsidRDefault="003E3BBF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15</w:t>
            </w:r>
          </w:p>
        </w:tc>
      </w:tr>
      <w:tr w:rsidR="00C27AB2" w:rsidRPr="00534ECE" w14:paraId="2D19E624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718E6A2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625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Early retirement, redundancy and retrenchment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C38A0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 xml:space="preserve">Directive No.04/18 </w:t>
            </w:r>
            <w:r w:rsidRPr="00534ECE">
              <w:rPr>
                <w:rFonts w:cs="Arial"/>
                <w:i/>
                <w:sz w:val="16"/>
                <w:szCs w:val="16"/>
              </w:rPr>
              <w:t xml:space="preserve">Early Retirement, Redundancy and Retrenchment </w:t>
            </w:r>
          </w:p>
          <w:p w14:paraId="2B2556D3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15.2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0AA81" w14:textId="36A74F2B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N/A</w:t>
            </w:r>
          </w:p>
        </w:tc>
      </w:tr>
      <w:tr w:rsidR="00C27AB2" w:rsidRPr="00534ECE" w14:paraId="192921FD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9EAD4C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  <w:r w:rsidRPr="00534ECE">
              <w:rPr>
                <w:rFonts w:cs="Arial"/>
                <w:b/>
                <w:bCs/>
                <w:sz w:val="16"/>
              </w:rPr>
              <w:t>Open Data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B9E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F6286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39EA0" w14:textId="395F5E00" w:rsidR="00C27AB2" w:rsidRPr="00534ECE" w:rsidRDefault="00A76094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INSIDE FRONT COVER</w:t>
            </w:r>
          </w:p>
        </w:tc>
      </w:tr>
      <w:tr w:rsidR="00C27AB2" w:rsidRPr="00534ECE" w14:paraId="0C26609D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5A09B3C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DCC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 xml:space="preserve">Consultancies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5148A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33.1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1CC45" w14:textId="77777777" w:rsidR="00C27AB2" w:rsidRPr="00534ECE" w:rsidRDefault="00C27AB2" w:rsidP="003F281A">
            <w:pPr>
              <w:pStyle w:val="Text"/>
              <w:spacing w:before="100" w:after="100"/>
              <w:jc w:val="center"/>
              <w:rPr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C27AB2" w:rsidRPr="00534ECE" w14:paraId="4C0A442E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37552FF1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046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Overseas travel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06176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33.2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7B227" w14:textId="77777777" w:rsidR="00C27AB2" w:rsidRPr="00534ECE" w:rsidRDefault="00C27AB2" w:rsidP="003F281A">
            <w:pPr>
              <w:pStyle w:val="Text"/>
              <w:spacing w:before="100" w:after="100"/>
              <w:jc w:val="center"/>
              <w:rPr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C27AB2" w:rsidRPr="00534ECE" w14:paraId="7AD97E9B" w14:textId="77777777" w:rsidTr="00C27AB2">
        <w:trPr>
          <w:cantSplit/>
        </w:trPr>
        <w:tc>
          <w:tcPr>
            <w:tcW w:w="1548" w:type="dxa"/>
            <w:vMerge/>
            <w:tcBorders>
              <w:right w:val="single" w:sz="4" w:space="0" w:color="auto"/>
            </w:tcBorders>
          </w:tcPr>
          <w:p w14:paraId="40E67386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B36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CF729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33.3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2B2FD" w14:textId="77777777" w:rsidR="00C27AB2" w:rsidRPr="00534ECE" w:rsidRDefault="00C27AB2" w:rsidP="003F281A">
            <w:pPr>
              <w:pStyle w:val="Text"/>
              <w:spacing w:before="100" w:after="100"/>
              <w:jc w:val="center"/>
              <w:rPr>
                <w:rFonts w:cs="Arial"/>
                <w:sz w:val="12"/>
                <w:szCs w:val="12"/>
              </w:rPr>
            </w:pPr>
            <w:r w:rsidRPr="00534ECE">
              <w:rPr>
                <w:rStyle w:val="Hyperlink"/>
                <w:rFonts w:cs="Arial"/>
                <w:sz w:val="12"/>
                <w:szCs w:val="12"/>
              </w:rPr>
              <w:t>https://data.qld.gov.au</w:t>
            </w:r>
          </w:p>
        </w:tc>
      </w:tr>
      <w:tr w:rsidR="00C27AB2" w:rsidRPr="00534ECE" w14:paraId="561816A6" w14:textId="77777777" w:rsidTr="00C27AB2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35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/>
                <w:bCs/>
                <w:sz w:val="16"/>
              </w:rPr>
            </w:pPr>
            <w:r w:rsidRPr="00534ECE">
              <w:rPr>
                <w:rFonts w:cs="Arial"/>
                <w:b/>
                <w:bCs/>
                <w:sz w:val="16"/>
              </w:rPr>
              <w:t>Financial statements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A19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FBDD7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FAA – section 62</w:t>
            </w:r>
          </w:p>
          <w:p w14:paraId="40A2DC5D" w14:textId="6AAA141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 xml:space="preserve">FPMS – sections </w:t>
            </w:r>
            <w:r w:rsidR="007473FE">
              <w:rPr>
                <w:rFonts w:cs="Arial"/>
                <w:sz w:val="16"/>
                <w:szCs w:val="16"/>
              </w:rPr>
              <w:t>38, 39 and 46</w:t>
            </w:r>
          </w:p>
          <w:p w14:paraId="42ECADFB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17.1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4AEEB" w14:textId="17EB9A82" w:rsidR="00C27AB2" w:rsidRDefault="00C22A3E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100</w:t>
            </w:r>
            <w:bookmarkStart w:id="3" w:name="_GoBack"/>
            <w:bookmarkEnd w:id="3"/>
          </w:p>
          <w:p w14:paraId="0CDB59FE" w14:textId="572740BE" w:rsidR="00C22A3E" w:rsidRPr="00534ECE" w:rsidRDefault="00C22A3E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27AB2" w:rsidRPr="00534ECE" w14:paraId="4A7762AD" w14:textId="77777777" w:rsidTr="00C27AB2">
        <w:trPr>
          <w:cantSplit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30A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bCs/>
                <w:sz w:val="16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6AF" w14:textId="77777777" w:rsidR="00C27AB2" w:rsidRPr="00534ECE" w:rsidRDefault="00C27AB2" w:rsidP="00C27AB2">
            <w:pPr>
              <w:pStyle w:val="Text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rFonts w:cs="Arial"/>
                <w:b/>
                <w:sz w:val="16"/>
                <w:szCs w:val="16"/>
              </w:rPr>
            </w:pPr>
            <w:r w:rsidRPr="00534ECE">
              <w:rPr>
                <w:rFonts w:cs="Arial"/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2F1BF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FAA – section 62</w:t>
            </w:r>
          </w:p>
          <w:p w14:paraId="5A6114FC" w14:textId="6F52CD78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 xml:space="preserve">FPMS – section </w:t>
            </w:r>
            <w:r w:rsidR="007473FE">
              <w:rPr>
                <w:rFonts w:cs="Arial"/>
                <w:sz w:val="16"/>
                <w:szCs w:val="16"/>
              </w:rPr>
              <w:t>46</w:t>
            </w:r>
          </w:p>
          <w:p w14:paraId="596EF744" w14:textId="77777777" w:rsidR="00C27AB2" w:rsidRPr="00534ECE" w:rsidRDefault="00C27AB2" w:rsidP="003F281A">
            <w:pPr>
              <w:pStyle w:val="Text"/>
              <w:spacing w:before="100" w:after="100"/>
              <w:rPr>
                <w:rFonts w:cs="Arial"/>
                <w:sz w:val="16"/>
                <w:szCs w:val="16"/>
              </w:rPr>
            </w:pPr>
            <w:r w:rsidRPr="00534ECE">
              <w:rPr>
                <w:rFonts w:cs="Arial"/>
                <w:sz w:val="16"/>
                <w:szCs w:val="16"/>
              </w:rPr>
              <w:t>ARRs – section 17.2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0BEE0" w14:textId="03B93FF4" w:rsidR="00C27AB2" w:rsidRPr="00534ECE" w:rsidRDefault="00C22A3E" w:rsidP="003F281A">
            <w:pPr>
              <w:pStyle w:val="Text"/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PAGE 101-104</w:t>
            </w:r>
          </w:p>
        </w:tc>
      </w:tr>
    </w:tbl>
    <w:p w14:paraId="611175BD" w14:textId="77777777" w:rsidR="00C27AB2" w:rsidRPr="00534ECE" w:rsidRDefault="00C27AB2" w:rsidP="00C27AB2">
      <w:pPr>
        <w:pStyle w:val="Text"/>
        <w:rPr>
          <w:rFonts w:cs="Arial"/>
          <w:i/>
          <w:sz w:val="16"/>
          <w:szCs w:val="16"/>
        </w:rPr>
      </w:pPr>
      <w:r w:rsidRPr="00534ECE">
        <w:rPr>
          <w:rFonts w:cs="Arial"/>
          <w:sz w:val="16"/>
          <w:szCs w:val="16"/>
        </w:rPr>
        <w:t xml:space="preserve">FAA </w:t>
      </w:r>
      <w:r w:rsidRPr="00534ECE">
        <w:rPr>
          <w:rFonts w:cs="Arial"/>
          <w:sz w:val="16"/>
          <w:szCs w:val="16"/>
        </w:rPr>
        <w:tab/>
      </w:r>
      <w:r w:rsidRPr="00534ECE">
        <w:rPr>
          <w:rFonts w:cs="Arial"/>
          <w:i/>
          <w:sz w:val="16"/>
          <w:szCs w:val="16"/>
        </w:rPr>
        <w:t xml:space="preserve">Financial Accountability Act 2009 </w:t>
      </w:r>
    </w:p>
    <w:p w14:paraId="75DECD44" w14:textId="50B79BAF" w:rsidR="00C27AB2" w:rsidRPr="00534ECE" w:rsidRDefault="00C27AB2" w:rsidP="00C27AB2">
      <w:pPr>
        <w:pStyle w:val="Text"/>
        <w:rPr>
          <w:rFonts w:cs="Arial"/>
          <w:i/>
          <w:sz w:val="16"/>
          <w:szCs w:val="16"/>
        </w:rPr>
      </w:pPr>
      <w:r w:rsidRPr="00534ECE">
        <w:rPr>
          <w:rFonts w:cs="Arial"/>
          <w:sz w:val="16"/>
          <w:szCs w:val="16"/>
        </w:rPr>
        <w:t xml:space="preserve">FPMS </w:t>
      </w:r>
      <w:r w:rsidRPr="00534ECE">
        <w:rPr>
          <w:rFonts w:cs="Arial"/>
          <w:sz w:val="16"/>
          <w:szCs w:val="16"/>
        </w:rPr>
        <w:tab/>
      </w:r>
      <w:r w:rsidRPr="00534ECE">
        <w:rPr>
          <w:rFonts w:cs="Arial"/>
          <w:i/>
          <w:sz w:val="16"/>
          <w:szCs w:val="16"/>
        </w:rPr>
        <w:t xml:space="preserve">Financial and Performance Management Standard </w:t>
      </w:r>
      <w:r w:rsidR="007473FE">
        <w:rPr>
          <w:rFonts w:cs="Arial"/>
          <w:i/>
          <w:sz w:val="16"/>
          <w:szCs w:val="16"/>
        </w:rPr>
        <w:t>2019</w:t>
      </w:r>
    </w:p>
    <w:p w14:paraId="7F75A256" w14:textId="77777777" w:rsidR="00C27AB2" w:rsidRPr="00534ECE" w:rsidRDefault="00C27AB2" w:rsidP="00C27AB2">
      <w:pPr>
        <w:pStyle w:val="Text"/>
        <w:rPr>
          <w:rFonts w:cs="Arial"/>
          <w:sz w:val="16"/>
          <w:szCs w:val="16"/>
        </w:rPr>
      </w:pPr>
      <w:r w:rsidRPr="00534ECE">
        <w:rPr>
          <w:rFonts w:cs="Arial"/>
          <w:sz w:val="16"/>
          <w:szCs w:val="16"/>
        </w:rPr>
        <w:t>ARRs</w:t>
      </w:r>
      <w:r w:rsidRPr="00534ECE">
        <w:rPr>
          <w:rFonts w:cs="Arial"/>
          <w:sz w:val="16"/>
          <w:szCs w:val="16"/>
        </w:rPr>
        <w:tab/>
      </w:r>
      <w:r w:rsidRPr="00534ECE">
        <w:rPr>
          <w:rFonts w:cs="Arial"/>
          <w:i/>
          <w:sz w:val="16"/>
          <w:szCs w:val="16"/>
        </w:rPr>
        <w:t>Annual report requirements for Queensland Government agencies</w:t>
      </w:r>
    </w:p>
    <w:p w14:paraId="5EE1A82A" w14:textId="77777777" w:rsidR="00C27AB2" w:rsidRPr="00534ECE" w:rsidRDefault="00C27AB2" w:rsidP="00C27AB2">
      <w:pPr>
        <w:rPr>
          <w:rFonts w:cs="Arial"/>
        </w:rPr>
      </w:pPr>
    </w:p>
    <w:p w14:paraId="40DAC49A" w14:textId="77777777" w:rsidR="0004008C" w:rsidRDefault="0004008C"/>
    <w:sectPr w:rsidR="0004008C" w:rsidSect="00C27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tTQzsbSwMDY0NjRX0lEKTi0uzszPAykwqQUA4iz2PywAAAA="/>
  </w:docVars>
  <w:rsids>
    <w:rsidRoot w:val="00C27AB2"/>
    <w:rsid w:val="0004008C"/>
    <w:rsid w:val="0008106E"/>
    <w:rsid w:val="000A37BA"/>
    <w:rsid w:val="00193AFB"/>
    <w:rsid w:val="00356827"/>
    <w:rsid w:val="003B70D0"/>
    <w:rsid w:val="003E3BBF"/>
    <w:rsid w:val="00463AB5"/>
    <w:rsid w:val="004B0925"/>
    <w:rsid w:val="004E1B62"/>
    <w:rsid w:val="00554466"/>
    <w:rsid w:val="006022F8"/>
    <w:rsid w:val="006166E2"/>
    <w:rsid w:val="00725056"/>
    <w:rsid w:val="007473FE"/>
    <w:rsid w:val="007759C8"/>
    <w:rsid w:val="007E477A"/>
    <w:rsid w:val="00800B04"/>
    <w:rsid w:val="00841B99"/>
    <w:rsid w:val="00A76094"/>
    <w:rsid w:val="00AF17E8"/>
    <w:rsid w:val="00BF3901"/>
    <w:rsid w:val="00C22A3E"/>
    <w:rsid w:val="00C27AB2"/>
    <w:rsid w:val="00C71867"/>
    <w:rsid w:val="00D460FD"/>
    <w:rsid w:val="00D562F7"/>
    <w:rsid w:val="00DA0F26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AE77"/>
  <w15:chartTrackingRefBased/>
  <w15:docId w15:val="{68000C73-1D47-4400-AEF7-4A955FCA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Heading1">
    <w:name w:val="heading 1"/>
    <w:basedOn w:val="Heading3"/>
    <w:next w:val="Normal"/>
    <w:link w:val="Heading1Char"/>
    <w:uiPriority w:val="99"/>
    <w:qFormat/>
    <w:rsid w:val="00C27AB2"/>
    <w:pPr>
      <w:keepLines w:val="0"/>
      <w:tabs>
        <w:tab w:val="left" w:pos="709"/>
        <w:tab w:val="left" w:pos="993"/>
        <w:tab w:val="num" w:pos="1713"/>
      </w:tabs>
      <w:spacing w:before="0" w:after="160"/>
      <w:outlineLvl w:val="0"/>
    </w:pPr>
    <w:rPr>
      <w:rFonts w:asciiTheme="minorHAnsi" w:eastAsia="Times New Roman" w:hAnsiTheme="minorHAnsi" w:cs="Arial"/>
      <w:color w:val="865E90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A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7AB2"/>
    <w:rPr>
      <w:rFonts w:eastAsia="Times New Roman" w:cs="Arial"/>
      <w:color w:val="865E90"/>
      <w:sz w:val="52"/>
      <w:szCs w:val="52"/>
      <w:lang w:eastAsia="en-AU"/>
    </w:rPr>
  </w:style>
  <w:style w:type="paragraph" w:customStyle="1" w:styleId="Text">
    <w:name w:val="Text"/>
    <w:basedOn w:val="Normal"/>
    <w:rsid w:val="00C27AB2"/>
    <w:pPr>
      <w:tabs>
        <w:tab w:val="num" w:pos="1713"/>
      </w:tabs>
      <w:spacing w:before="120" w:after="120"/>
    </w:pPr>
  </w:style>
  <w:style w:type="character" w:styleId="Hyperlink">
    <w:name w:val="Hyperlink"/>
    <w:basedOn w:val="DefaultParagraphFont"/>
    <w:uiPriority w:val="99"/>
    <w:rsid w:val="00C27AB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A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1" ma:contentTypeDescription="Create a new document." ma:contentTypeScope="" ma:versionID="80182376aa6a93fbb304149c4d12cf06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c2a587c0065f666c5269d7b921375351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42AAE-591F-4241-84CE-C3FC06078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1225C-B70F-4230-8A56-59B64ACE6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0E7C7-47FC-4012-884D-20FD10F02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Requirements - compliance checklist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Requirements - compliance checklist</dc:title>
  <dc:subject/>
  <dc:creator>DPC</dc:creator>
  <cp:keywords/>
  <dc:description/>
  <cp:lastModifiedBy>Sharne Tierney</cp:lastModifiedBy>
  <cp:revision>9</cp:revision>
  <cp:lastPrinted>2020-02-11T02:47:00Z</cp:lastPrinted>
  <dcterms:created xsi:type="dcterms:W3CDTF">2020-02-26T04:04:00Z</dcterms:created>
  <dcterms:modified xsi:type="dcterms:W3CDTF">2020-02-26T04:22:00Z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